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818A" w14:textId="77777777" w:rsidR="009D776F" w:rsidRDefault="009D776F" w:rsidP="006802F1">
      <w:pPr>
        <w:jc w:val="both"/>
        <w:rPr>
          <w:rFonts w:ascii="Nunito Sans Light" w:hAnsi="Nunito Sans Light"/>
          <w:sz w:val="18"/>
          <w:szCs w:val="18"/>
        </w:rPr>
      </w:pPr>
      <w:r>
        <w:rPr>
          <w:noProof/>
          <w:color w:val="1F497D"/>
          <w:sz w:val="22"/>
          <w:szCs w:val="22"/>
          <w:lang w:val="en-CA" w:eastAsia="en-CA"/>
        </w:rPr>
        <w:drawing>
          <wp:anchor distT="0" distB="0" distL="114300" distR="114300" simplePos="0" relativeHeight="251662336" behindDoc="0" locked="0" layoutInCell="1" allowOverlap="1" wp14:anchorId="501B9DAD" wp14:editId="4E7CCCB1">
            <wp:simplePos x="0" y="0"/>
            <wp:positionH relativeFrom="column">
              <wp:posOffset>0</wp:posOffset>
            </wp:positionH>
            <wp:positionV relativeFrom="paragraph">
              <wp:posOffset>177165</wp:posOffset>
            </wp:positionV>
            <wp:extent cx="1962150" cy="609600"/>
            <wp:effectExtent l="0" t="0" r="0" b="0"/>
            <wp:wrapThrough wrapText="bothSides">
              <wp:wrapPolygon edited="0">
                <wp:start x="0" y="0"/>
                <wp:lineTo x="0" y="20925"/>
                <wp:lineTo x="21390" y="20925"/>
                <wp:lineTo x="21390" y="0"/>
                <wp:lineTo x="0" y="0"/>
              </wp:wrapPolygon>
            </wp:wrapThrough>
            <wp:docPr id="9" name="Picture 9" descr="Osler Logo + Taglin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er Logo + Tagline 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609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BA81EE2" w14:textId="77777777" w:rsidR="009D776F" w:rsidRPr="008C2827" w:rsidRDefault="009D776F" w:rsidP="009D776F">
      <w:pPr>
        <w:pStyle w:val="Heading4"/>
        <w:rPr>
          <w:rFonts w:ascii="Nunito Sans Black" w:hAnsi="Nunito Sans Black"/>
          <w:sz w:val="28"/>
          <w:szCs w:val="28"/>
        </w:rPr>
      </w:pPr>
      <w:r w:rsidRPr="008C2827">
        <w:rPr>
          <w:rFonts w:ascii="Nunito Sans Black" w:hAnsi="Nunito Sans Black"/>
          <w:sz w:val="28"/>
          <w:szCs w:val="28"/>
        </w:rPr>
        <w:t>Career Opportunity in</w:t>
      </w:r>
    </w:p>
    <w:p w14:paraId="7BB5B3D1" w14:textId="425E72B7" w:rsidR="009D776F" w:rsidRDefault="009D776F" w:rsidP="009D776F">
      <w:pPr>
        <w:pStyle w:val="Heading4"/>
      </w:pPr>
      <w:r w:rsidRPr="008C2827">
        <w:rPr>
          <w:rFonts w:ascii="Nunito Sans Black" w:hAnsi="Nunito Sans Black"/>
          <w:sz w:val="28"/>
          <w:szCs w:val="28"/>
        </w:rPr>
        <w:t xml:space="preserve">    </w:t>
      </w:r>
      <w:r>
        <w:rPr>
          <w:rFonts w:ascii="Nunito Sans Black" w:hAnsi="Nunito Sans Black"/>
          <w:sz w:val="28"/>
          <w:szCs w:val="28"/>
        </w:rPr>
        <w:t>Anaesthesia</w:t>
      </w:r>
    </w:p>
    <w:p w14:paraId="5DB0D52D" w14:textId="674B8AB0" w:rsidR="007F673F" w:rsidRDefault="00EA6AC9" w:rsidP="006802F1">
      <w:pPr>
        <w:jc w:val="both"/>
        <w:rPr>
          <w:rFonts w:ascii="Nunito Sans Light" w:hAnsi="Nunito Sans Light"/>
          <w:sz w:val="18"/>
          <w:szCs w:val="18"/>
        </w:rPr>
      </w:pPr>
      <w:r>
        <w:br w:type="textWrapping" w:clear="all"/>
      </w:r>
    </w:p>
    <w:p w14:paraId="63EEFC55" w14:textId="77777777" w:rsidR="002D510E" w:rsidRPr="00882564" w:rsidRDefault="002D510E" w:rsidP="006802F1">
      <w:pPr>
        <w:jc w:val="both"/>
        <w:rPr>
          <w:rFonts w:ascii="Nunito Sans Light" w:hAnsi="Nunito Sans Light"/>
          <w:sz w:val="20"/>
          <w:lang w:val="en-CA"/>
        </w:rPr>
      </w:pPr>
    </w:p>
    <w:p w14:paraId="625332AD" w14:textId="017B9F5B" w:rsidR="006802F1" w:rsidRPr="006802F1" w:rsidRDefault="006802F1" w:rsidP="006802F1">
      <w:pPr>
        <w:jc w:val="both"/>
        <w:rPr>
          <w:rFonts w:ascii="Nunito Sans Light" w:hAnsi="Nunito Sans Light"/>
          <w:sz w:val="22"/>
          <w:szCs w:val="22"/>
        </w:rPr>
      </w:pPr>
      <w:r w:rsidRPr="006802F1">
        <w:rPr>
          <w:rFonts w:ascii="Nunito Sans Light" w:hAnsi="Nunito Sans Light"/>
          <w:sz w:val="22"/>
          <w:szCs w:val="22"/>
        </w:rPr>
        <w:t>William Osler Health System Department of Anaesthesia is seeking Full-Time and Part-Time Anaesthesiologists</w:t>
      </w:r>
      <w:r w:rsidR="001F4361">
        <w:rPr>
          <w:rFonts w:ascii="Nunito Sans Light" w:hAnsi="Nunito Sans Light"/>
          <w:sz w:val="22"/>
          <w:szCs w:val="22"/>
        </w:rPr>
        <w:t xml:space="preserve"> to work across all three sites.</w:t>
      </w:r>
    </w:p>
    <w:p w14:paraId="2CCC02F8" w14:textId="77777777" w:rsidR="006802F1" w:rsidRPr="006802F1" w:rsidRDefault="006802F1" w:rsidP="006802F1">
      <w:pPr>
        <w:jc w:val="both"/>
        <w:rPr>
          <w:rFonts w:ascii="Nunito Sans Light" w:hAnsi="Nunito Sans Light"/>
          <w:sz w:val="22"/>
          <w:szCs w:val="22"/>
        </w:rPr>
      </w:pPr>
    </w:p>
    <w:p w14:paraId="299AC20E" w14:textId="77777777" w:rsidR="006802F1" w:rsidRPr="006802F1" w:rsidRDefault="006802F1" w:rsidP="006802F1">
      <w:pPr>
        <w:jc w:val="both"/>
        <w:rPr>
          <w:rFonts w:ascii="Nunito Sans Light" w:hAnsi="Nunito Sans Light"/>
          <w:b/>
          <w:sz w:val="22"/>
          <w:szCs w:val="22"/>
        </w:rPr>
      </w:pPr>
      <w:r w:rsidRPr="006802F1">
        <w:rPr>
          <w:rFonts w:ascii="Nunito Sans Light" w:hAnsi="Nunito Sans Light"/>
          <w:b/>
          <w:sz w:val="22"/>
          <w:szCs w:val="22"/>
        </w:rPr>
        <w:t>The Role</w:t>
      </w:r>
    </w:p>
    <w:p w14:paraId="31136462" w14:textId="0AF41A80" w:rsidR="006802F1" w:rsidRPr="006802F1" w:rsidRDefault="006802F1" w:rsidP="006802F1">
      <w:pPr>
        <w:jc w:val="both"/>
        <w:rPr>
          <w:rFonts w:ascii="Nunito Sans Light" w:hAnsi="Nunito Sans Light"/>
          <w:sz w:val="22"/>
          <w:szCs w:val="22"/>
        </w:rPr>
      </w:pPr>
      <w:r w:rsidRPr="006802F1">
        <w:rPr>
          <w:rFonts w:ascii="Nunito Sans Light" w:hAnsi="Nunito Sans Light"/>
          <w:sz w:val="22"/>
          <w:szCs w:val="22"/>
        </w:rPr>
        <w:t xml:space="preserve">As an anaesthesiologist at Osler, you will provide services to a total of 25 ORs, 4 operative delivery suites, up to 8 endoscopy rooms, pre-assessment clinics, and the Acute Pain Service across three sites – Brampton Civic Hospital, Etobicoke General Hospital, and Peel Memorial Centre. Future growth plans include expanding services both in and out of the OR suites and advancing </w:t>
      </w:r>
      <w:r w:rsidR="00DF1E1E" w:rsidRPr="006802F1">
        <w:rPr>
          <w:rFonts w:ascii="Nunito Sans Light" w:hAnsi="Nunito Sans Light"/>
          <w:sz w:val="22"/>
          <w:szCs w:val="22"/>
        </w:rPr>
        <w:t>our</w:t>
      </w:r>
      <w:r w:rsidRPr="006802F1">
        <w:rPr>
          <w:rFonts w:ascii="Nunito Sans Light" w:hAnsi="Nunito Sans Light"/>
          <w:sz w:val="22"/>
          <w:szCs w:val="22"/>
        </w:rPr>
        <w:t xml:space="preserve"> role in chronic pain management.</w:t>
      </w:r>
      <w:r w:rsidR="00BD2E54" w:rsidRPr="00BD2E54">
        <w:rPr>
          <w:rFonts w:ascii="Nunito Sans Light" w:hAnsi="Nunito Sans Light"/>
          <w:sz w:val="22"/>
          <w:szCs w:val="22"/>
        </w:rPr>
        <w:t xml:space="preserve"> </w:t>
      </w:r>
      <w:r w:rsidR="00BD2E54">
        <w:rPr>
          <w:rFonts w:ascii="Nunito Sans Light" w:hAnsi="Nunito Sans Light"/>
          <w:sz w:val="22"/>
          <w:szCs w:val="22"/>
        </w:rPr>
        <w:t xml:space="preserve"> </w:t>
      </w:r>
      <w:r w:rsidR="00BD2E54" w:rsidRPr="006802F1">
        <w:rPr>
          <w:rFonts w:ascii="Nunito Sans Light" w:hAnsi="Nunito Sans Light"/>
          <w:sz w:val="22"/>
          <w:szCs w:val="22"/>
        </w:rPr>
        <w:t xml:space="preserve">Successful candidates would participate in the full range of </w:t>
      </w:r>
      <w:r w:rsidR="001F4361" w:rsidRPr="006802F1">
        <w:rPr>
          <w:rFonts w:ascii="Nunito Sans Light" w:hAnsi="Nunito Sans Light"/>
          <w:sz w:val="22"/>
          <w:szCs w:val="22"/>
        </w:rPr>
        <w:t>anaesthesiology</w:t>
      </w:r>
      <w:r w:rsidR="00BD2E54" w:rsidRPr="006802F1">
        <w:rPr>
          <w:rFonts w:ascii="Nunito Sans Light" w:hAnsi="Nunito Sans Light"/>
          <w:sz w:val="22"/>
          <w:szCs w:val="22"/>
        </w:rPr>
        <w:t xml:space="preserve"> services both in and out of the OR and participate in the obstetric and general call schedules.</w:t>
      </w:r>
      <w:r w:rsidR="001F4361" w:rsidRPr="001F4361">
        <w:rPr>
          <w:rFonts w:ascii="Nunito Sans Light" w:hAnsi="Nunito Sans Light"/>
          <w:sz w:val="22"/>
          <w:szCs w:val="22"/>
        </w:rPr>
        <w:t xml:space="preserve"> </w:t>
      </w:r>
      <w:r w:rsidR="001F4361" w:rsidRPr="006802F1">
        <w:rPr>
          <w:rFonts w:ascii="Nunito Sans Light" w:hAnsi="Nunito Sans Light"/>
          <w:sz w:val="22"/>
          <w:szCs w:val="22"/>
        </w:rPr>
        <w:t>The Remuneration is fee-for-service as set by the OHIP Schedule of Benefits and Fees.</w:t>
      </w:r>
    </w:p>
    <w:p w14:paraId="4FFEE083" w14:textId="77777777" w:rsidR="006802F1" w:rsidRPr="006802F1" w:rsidRDefault="006802F1" w:rsidP="006802F1">
      <w:pPr>
        <w:jc w:val="both"/>
        <w:rPr>
          <w:rFonts w:ascii="Nunito Sans Light" w:hAnsi="Nunito Sans Light"/>
          <w:sz w:val="22"/>
          <w:szCs w:val="22"/>
        </w:rPr>
      </w:pPr>
    </w:p>
    <w:p w14:paraId="164E8D1D" w14:textId="77777777" w:rsidR="009D776F" w:rsidRDefault="006802F1" w:rsidP="009D776F">
      <w:pPr>
        <w:jc w:val="both"/>
        <w:rPr>
          <w:rFonts w:ascii="Nunito Sans Light" w:hAnsi="Nunito Sans Light"/>
          <w:b/>
          <w:sz w:val="22"/>
          <w:szCs w:val="22"/>
        </w:rPr>
      </w:pPr>
      <w:r w:rsidRPr="006802F1">
        <w:rPr>
          <w:rFonts w:ascii="Nunito Sans Light" w:hAnsi="Nunito Sans Light"/>
          <w:b/>
          <w:sz w:val="22"/>
          <w:szCs w:val="22"/>
        </w:rPr>
        <w:t>The Anaesthesia Department</w:t>
      </w:r>
    </w:p>
    <w:p w14:paraId="70B3A358" w14:textId="011178A9" w:rsidR="001F4361" w:rsidRPr="001F4361" w:rsidRDefault="001F4361" w:rsidP="009D776F">
      <w:pPr>
        <w:jc w:val="both"/>
        <w:rPr>
          <w:rFonts w:ascii="Nunito Sans Light" w:hAnsi="Nunito Sans Light" w:cstheme="majorHAnsi"/>
          <w:sz w:val="22"/>
          <w:szCs w:val="22"/>
        </w:rPr>
      </w:pPr>
      <w:r w:rsidRPr="001F4361">
        <w:rPr>
          <w:rFonts w:ascii="Nunito Sans Light" w:hAnsi="Nunito Sans Light" w:cstheme="majorHAnsi"/>
          <w:sz w:val="22"/>
          <w:szCs w:val="22"/>
        </w:rPr>
        <w:t>The Osler Anaesthesia Department works together with a diverse array of surgical specialties including a busy obstetric practice counting over 7000 annual deliveries, the highest in Ontario. Our surgical services include major thoracic and vascular surgery, orthopaedics with a strong focus on ambulatory arthroplasties, general surgery, plastic surgery, gynaecology, urology, maxillofacial surgery/dentistry, and cardiac electrophysiology. We staff up to 8 endoscopy suites</w:t>
      </w:r>
      <w:r w:rsidRPr="001F4361">
        <w:rPr>
          <w:rFonts w:ascii="Nunito Sans Light" w:hAnsi="Nunito Sans Light" w:cstheme="minorHAnsi"/>
          <w:sz w:val="22"/>
          <w:szCs w:val="22"/>
        </w:rPr>
        <w:t xml:space="preserve"> daily </w:t>
      </w:r>
      <w:r w:rsidRPr="001F4361">
        <w:rPr>
          <w:rFonts w:ascii="Nunito Sans Light" w:hAnsi="Nunito Sans Light" w:cstheme="majorHAnsi"/>
          <w:sz w:val="22"/>
          <w:szCs w:val="22"/>
        </w:rPr>
        <w:t xml:space="preserve">including advanced therapeutic endoscopy such as ERCP and endoscopic ultrasound. Our </w:t>
      </w:r>
      <w:proofErr w:type="spellStart"/>
      <w:r w:rsidRPr="001F4361">
        <w:rPr>
          <w:rFonts w:ascii="Nunito Sans Light" w:hAnsi="Nunito Sans Light" w:cstheme="majorHAnsi"/>
          <w:sz w:val="22"/>
          <w:szCs w:val="22"/>
        </w:rPr>
        <w:t>pediatric</w:t>
      </w:r>
      <w:proofErr w:type="spellEnd"/>
      <w:r w:rsidRPr="001F4361">
        <w:rPr>
          <w:rFonts w:ascii="Nunito Sans Light" w:hAnsi="Nunito Sans Light" w:cstheme="majorHAnsi"/>
          <w:sz w:val="22"/>
          <w:szCs w:val="22"/>
        </w:rPr>
        <w:t xml:space="preserve"> practice encompasses ENT, dentistry and endoscopy. We have a very robust expertise in regional anaesthesia among our staff, with good ultrasound and block room infrastructure. While existing proficiency in neuraxial, truncal, and extremity blocks is an asset, you will have ample opportunities to improve and expand your regional anaesthesia skills at Osler.</w:t>
      </w:r>
    </w:p>
    <w:p w14:paraId="368E5471" w14:textId="337F359B" w:rsidR="001F4361" w:rsidRPr="001F4361" w:rsidRDefault="001F4361" w:rsidP="001F4361">
      <w:pPr>
        <w:spacing w:before="240"/>
        <w:rPr>
          <w:rFonts w:ascii="Nunito Sans Light" w:hAnsi="Nunito Sans Light" w:cstheme="majorHAnsi"/>
          <w:b/>
          <w:bCs/>
          <w:sz w:val="22"/>
          <w:szCs w:val="22"/>
        </w:rPr>
      </w:pPr>
      <w:r w:rsidRPr="001F4361">
        <w:rPr>
          <w:rFonts w:ascii="Nunito Sans Light" w:hAnsi="Nunito Sans Light" w:cstheme="majorHAnsi"/>
          <w:sz w:val="22"/>
          <w:szCs w:val="22"/>
        </w:rPr>
        <w:t>Our department is supported by a multidisciplinary team which includes dedicated and skilled Anaesthesia Assistants and Nurse Practitioners who work in the OR’s, block room, acute pain service, and pre-anaesthesia clinic. May of our Anaesthesiologists have extensive experience and interest in clinic teaching at all levels.</w:t>
      </w:r>
    </w:p>
    <w:p w14:paraId="2C1C94DF" w14:textId="77777777" w:rsidR="001F4361" w:rsidRPr="001F4361" w:rsidRDefault="001F4361" w:rsidP="006802F1">
      <w:pPr>
        <w:jc w:val="both"/>
        <w:rPr>
          <w:rFonts w:ascii="Nunito Sans Light" w:hAnsi="Nunito Sans Light"/>
          <w:b/>
          <w:sz w:val="22"/>
          <w:szCs w:val="22"/>
        </w:rPr>
      </w:pPr>
    </w:p>
    <w:p w14:paraId="74729742" w14:textId="286354DC" w:rsidR="006802F1" w:rsidRPr="006802F1" w:rsidRDefault="006802F1" w:rsidP="006802F1">
      <w:pPr>
        <w:jc w:val="both"/>
        <w:rPr>
          <w:rFonts w:ascii="Nunito Sans Light" w:hAnsi="Nunito Sans Light"/>
          <w:b/>
          <w:sz w:val="22"/>
          <w:szCs w:val="22"/>
        </w:rPr>
      </w:pPr>
      <w:r w:rsidRPr="006802F1">
        <w:rPr>
          <w:rFonts w:ascii="Nunito Sans Light" w:hAnsi="Nunito Sans Light"/>
          <w:b/>
          <w:sz w:val="22"/>
          <w:szCs w:val="22"/>
        </w:rPr>
        <w:t>Qualifications</w:t>
      </w:r>
    </w:p>
    <w:p w14:paraId="2FB9D6E8" w14:textId="77777777" w:rsidR="001F4361" w:rsidRPr="001F4361" w:rsidRDefault="001F4361" w:rsidP="001F4361">
      <w:pPr>
        <w:pStyle w:val="ListParagraph"/>
        <w:numPr>
          <w:ilvl w:val="0"/>
          <w:numId w:val="3"/>
        </w:numPr>
        <w:rPr>
          <w:rFonts w:ascii="Nunito Sans Light" w:hAnsi="Nunito Sans Light" w:cstheme="majorHAnsi"/>
          <w:b/>
          <w:bCs/>
        </w:rPr>
      </w:pPr>
      <w:r w:rsidRPr="001F4361">
        <w:rPr>
          <w:rFonts w:ascii="Nunito Sans Light" w:hAnsi="Nunito Sans Light" w:cstheme="majorHAnsi"/>
        </w:rPr>
        <w:t>Accredited Medical Degree (or equivalent)</w:t>
      </w:r>
    </w:p>
    <w:p w14:paraId="0776498B" w14:textId="77777777" w:rsidR="001F4361" w:rsidRPr="001F4361" w:rsidRDefault="001F4361" w:rsidP="001F4361">
      <w:pPr>
        <w:pStyle w:val="ListParagraph"/>
        <w:numPr>
          <w:ilvl w:val="0"/>
          <w:numId w:val="3"/>
        </w:numPr>
        <w:jc w:val="both"/>
        <w:rPr>
          <w:rFonts w:ascii="Nunito Sans Light" w:hAnsi="Nunito Sans Light" w:cstheme="majorHAnsi"/>
        </w:rPr>
      </w:pPr>
      <w:r w:rsidRPr="001F4361">
        <w:rPr>
          <w:rFonts w:ascii="Nunito Sans Light" w:hAnsi="Nunito Sans Light" w:cstheme="majorHAnsi"/>
        </w:rPr>
        <w:t>Subspecialty fellowship training is an asset but not a requirement.</w:t>
      </w:r>
    </w:p>
    <w:p w14:paraId="5FF00301" w14:textId="77777777" w:rsidR="001F4361" w:rsidRPr="001F4361" w:rsidRDefault="001F4361" w:rsidP="001F4361">
      <w:pPr>
        <w:pStyle w:val="ListParagraph"/>
        <w:numPr>
          <w:ilvl w:val="0"/>
          <w:numId w:val="3"/>
        </w:numPr>
        <w:jc w:val="both"/>
        <w:rPr>
          <w:rFonts w:ascii="Nunito Sans Light" w:hAnsi="Nunito Sans Light" w:cstheme="majorHAnsi"/>
        </w:rPr>
      </w:pPr>
      <w:r w:rsidRPr="001F4361">
        <w:rPr>
          <w:rFonts w:ascii="Nunito Sans Light" w:hAnsi="Nunito Sans Light" w:cstheme="majorHAnsi"/>
        </w:rPr>
        <w:t xml:space="preserve">Certificate of registration to practise from the College of Physicians and Surgeons of Ontario and have fellowship in Anaesthesiology from the Royal College of Physicians and Surgeons of Canada.  </w:t>
      </w:r>
    </w:p>
    <w:p w14:paraId="15B02F55" w14:textId="77777777" w:rsidR="001F4361" w:rsidRPr="001F4361" w:rsidRDefault="001F4361" w:rsidP="001F4361">
      <w:pPr>
        <w:pStyle w:val="ListParagraph"/>
        <w:numPr>
          <w:ilvl w:val="0"/>
          <w:numId w:val="3"/>
        </w:numPr>
        <w:jc w:val="both"/>
        <w:rPr>
          <w:rFonts w:ascii="Nunito Sans Light" w:hAnsi="Nunito Sans Light" w:cstheme="majorHAnsi"/>
        </w:rPr>
      </w:pPr>
      <w:r w:rsidRPr="001F4361">
        <w:rPr>
          <w:rFonts w:ascii="Nunito Sans Light" w:hAnsi="Nunito Sans Light" w:cstheme="majorHAnsi"/>
        </w:rPr>
        <w:t xml:space="preserve">American </w:t>
      </w:r>
      <w:proofErr w:type="gramStart"/>
      <w:r w:rsidRPr="001F4361">
        <w:rPr>
          <w:rFonts w:ascii="Nunito Sans Light" w:hAnsi="Nunito Sans Light" w:cstheme="majorHAnsi"/>
        </w:rPr>
        <w:t>Board certified</w:t>
      </w:r>
      <w:proofErr w:type="gramEnd"/>
      <w:r w:rsidRPr="001F4361">
        <w:rPr>
          <w:rFonts w:ascii="Nunito Sans Light" w:hAnsi="Nunito Sans Light" w:cstheme="majorHAnsi"/>
        </w:rPr>
        <w:t xml:space="preserve"> Anaesthesiologists eligible for registration via CPSO Pathway A </w:t>
      </w:r>
    </w:p>
    <w:p w14:paraId="23148DEC" w14:textId="77777777" w:rsidR="001F4361" w:rsidRPr="001F4361" w:rsidRDefault="001F4361" w:rsidP="001F4361">
      <w:pPr>
        <w:pStyle w:val="ListParagraph"/>
        <w:numPr>
          <w:ilvl w:val="0"/>
          <w:numId w:val="3"/>
        </w:numPr>
        <w:jc w:val="both"/>
        <w:rPr>
          <w:rFonts w:ascii="Nunito Sans Light" w:hAnsi="Nunito Sans Light" w:cstheme="majorHAnsi"/>
        </w:rPr>
      </w:pPr>
      <w:r w:rsidRPr="001F4361">
        <w:rPr>
          <w:rFonts w:ascii="Nunito Sans Light" w:hAnsi="Nunito Sans Light" w:cstheme="majorHAnsi"/>
        </w:rPr>
        <w:lastRenderedPageBreak/>
        <w:t>Family Physicians with a certificate of added competence in Family Practice Anaesthesia from the College of Family Physicians of Canada may also be considered.</w:t>
      </w:r>
    </w:p>
    <w:p w14:paraId="6695597E" w14:textId="77777777" w:rsidR="001F4361" w:rsidRPr="001F4361" w:rsidRDefault="001F4361" w:rsidP="001F4361">
      <w:pPr>
        <w:pStyle w:val="ListParagraph"/>
        <w:numPr>
          <w:ilvl w:val="0"/>
          <w:numId w:val="3"/>
        </w:numPr>
        <w:rPr>
          <w:rFonts w:ascii="Nunito Sans Light" w:hAnsi="Nunito Sans Light" w:cstheme="majorHAnsi"/>
          <w:b/>
          <w:bCs/>
        </w:rPr>
      </w:pPr>
      <w:r w:rsidRPr="001F4361">
        <w:rPr>
          <w:rFonts w:ascii="Nunito Sans Light" w:hAnsi="Nunito Sans Light" w:cstheme="majorHAnsi"/>
        </w:rPr>
        <w:t>License to practice and in good standing with the College of Physicians and Surgeons of Ontario (CPSO)</w:t>
      </w:r>
    </w:p>
    <w:p w14:paraId="0A9730E9" w14:textId="77777777" w:rsidR="001F4361" w:rsidRPr="001F4361" w:rsidRDefault="001F4361" w:rsidP="001F4361">
      <w:pPr>
        <w:pStyle w:val="ListParagraph"/>
        <w:numPr>
          <w:ilvl w:val="0"/>
          <w:numId w:val="3"/>
        </w:numPr>
        <w:rPr>
          <w:rFonts w:ascii="Nunito Sans Light" w:hAnsi="Nunito Sans Light" w:cstheme="majorHAnsi"/>
          <w:b/>
          <w:bCs/>
        </w:rPr>
      </w:pPr>
      <w:r w:rsidRPr="001F4361">
        <w:rPr>
          <w:rFonts w:ascii="Nunito Sans Light" w:hAnsi="Nunito Sans Light" w:cstheme="majorHAnsi"/>
        </w:rPr>
        <w:t>The position requires excellent communication skills in English. Additional languages are considered an asset as we serve a highly diverse population</w:t>
      </w:r>
      <w:r w:rsidRPr="001F4361">
        <w:rPr>
          <w:rFonts w:ascii="Nunito Sans Light" w:hAnsi="Nunito Sans Light" w:cstheme="majorHAnsi"/>
          <w:color w:val="FF0000"/>
        </w:rPr>
        <w:t xml:space="preserve"> </w:t>
      </w:r>
    </w:p>
    <w:p w14:paraId="653C10F7" w14:textId="77777777" w:rsidR="001F4361" w:rsidRPr="001F4361" w:rsidRDefault="001F4361" w:rsidP="001F4361">
      <w:pPr>
        <w:pStyle w:val="ListParagraph"/>
        <w:numPr>
          <w:ilvl w:val="0"/>
          <w:numId w:val="3"/>
        </w:numPr>
        <w:rPr>
          <w:rFonts w:ascii="Nunito Sans Light" w:hAnsi="Nunito Sans Light" w:cstheme="majorHAnsi"/>
          <w:b/>
          <w:bCs/>
        </w:rPr>
      </w:pPr>
      <w:r w:rsidRPr="001F4361">
        <w:rPr>
          <w:rFonts w:ascii="Nunito Sans Light" w:hAnsi="Nunito Sans Light" w:cstheme="majorHAnsi"/>
        </w:rPr>
        <w:t>Excellent communication and interpersonal skills</w:t>
      </w:r>
    </w:p>
    <w:p w14:paraId="4C63C805" w14:textId="77777777" w:rsidR="001F4361" w:rsidRPr="001F4361" w:rsidRDefault="001F4361" w:rsidP="001F4361">
      <w:pPr>
        <w:pStyle w:val="ListParagraph"/>
        <w:numPr>
          <w:ilvl w:val="0"/>
          <w:numId w:val="3"/>
        </w:numPr>
        <w:rPr>
          <w:rFonts w:ascii="Nunito Sans Light" w:hAnsi="Nunito Sans Light" w:cstheme="majorHAnsi"/>
        </w:rPr>
      </w:pPr>
      <w:r w:rsidRPr="001F4361">
        <w:rPr>
          <w:rFonts w:ascii="Nunito Sans Light" w:hAnsi="Nunito Sans Light" w:cstheme="majorHAnsi"/>
        </w:rPr>
        <w:t xml:space="preserve">Sound critical thinking and </w:t>
      </w:r>
      <w:proofErr w:type="gramStart"/>
      <w:r w:rsidRPr="001F4361">
        <w:rPr>
          <w:rFonts w:ascii="Nunito Sans Light" w:hAnsi="Nunito Sans Light" w:cstheme="majorHAnsi"/>
        </w:rPr>
        <w:t>problem solving</w:t>
      </w:r>
      <w:proofErr w:type="gramEnd"/>
      <w:r w:rsidRPr="001F4361">
        <w:rPr>
          <w:rFonts w:ascii="Nunito Sans Light" w:hAnsi="Nunito Sans Light" w:cstheme="majorHAnsi"/>
        </w:rPr>
        <w:t xml:space="preserve"> skills</w:t>
      </w:r>
    </w:p>
    <w:p w14:paraId="2AFD3E0F" w14:textId="77777777" w:rsidR="001F4361" w:rsidRPr="001F4361" w:rsidRDefault="001F4361" w:rsidP="001F4361">
      <w:pPr>
        <w:pStyle w:val="ListParagraph"/>
        <w:numPr>
          <w:ilvl w:val="0"/>
          <w:numId w:val="3"/>
        </w:numPr>
        <w:rPr>
          <w:rFonts w:ascii="Nunito Sans Light" w:hAnsi="Nunito Sans Light" w:cstheme="majorHAnsi"/>
        </w:rPr>
      </w:pPr>
      <w:r w:rsidRPr="001F4361">
        <w:rPr>
          <w:rFonts w:ascii="Nunito Sans Light" w:hAnsi="Nunito Sans Light" w:cstheme="majorHAnsi"/>
        </w:rPr>
        <w:t>Proven track record of attendance, punctuality, and accountability</w:t>
      </w:r>
    </w:p>
    <w:p w14:paraId="5042A1E9" w14:textId="77777777" w:rsidR="001F4361" w:rsidRPr="001F4361" w:rsidRDefault="001F4361" w:rsidP="001F4361">
      <w:pPr>
        <w:pStyle w:val="ListParagraph"/>
        <w:numPr>
          <w:ilvl w:val="0"/>
          <w:numId w:val="3"/>
        </w:numPr>
        <w:rPr>
          <w:rFonts w:ascii="Nunito Sans Light" w:hAnsi="Nunito Sans Light" w:cstheme="majorHAnsi"/>
        </w:rPr>
      </w:pPr>
      <w:proofErr w:type="gramStart"/>
      <w:r w:rsidRPr="001F4361">
        <w:rPr>
          <w:rFonts w:ascii="Nunito Sans Light" w:hAnsi="Nunito Sans Light" w:cstheme="majorHAnsi"/>
        </w:rPr>
        <w:t>Models</w:t>
      </w:r>
      <w:proofErr w:type="gramEnd"/>
      <w:r w:rsidRPr="001F4361">
        <w:rPr>
          <w:rFonts w:ascii="Nunito Sans Light" w:hAnsi="Nunito Sans Light" w:cstheme="majorHAnsi"/>
        </w:rPr>
        <w:t xml:space="preserve"> behaviour that aligns with Osler’s Values of Respect, Excellence, Service, Compassion, Innovation and Collaboration</w:t>
      </w:r>
    </w:p>
    <w:p w14:paraId="274A4708" w14:textId="77777777" w:rsidR="001F4361" w:rsidRPr="001F4361" w:rsidRDefault="001F4361" w:rsidP="001F4361">
      <w:pPr>
        <w:pStyle w:val="ListParagraph"/>
        <w:numPr>
          <w:ilvl w:val="0"/>
          <w:numId w:val="3"/>
        </w:numPr>
        <w:rPr>
          <w:rFonts w:ascii="Nunito Sans Light" w:hAnsi="Nunito Sans Light" w:cstheme="majorHAnsi"/>
          <w:b/>
          <w:bCs/>
        </w:rPr>
      </w:pPr>
      <w:r w:rsidRPr="001F4361">
        <w:rPr>
          <w:rFonts w:ascii="Nunito Sans Light" w:hAnsi="Nunito Sans Light" w:cstheme="majorHAnsi"/>
        </w:rPr>
        <w:t xml:space="preserve">Experience in clinical teaching or clinical </w:t>
      </w:r>
      <w:proofErr w:type="gramStart"/>
      <w:r w:rsidRPr="001F4361">
        <w:rPr>
          <w:rFonts w:ascii="Nunito Sans Light" w:hAnsi="Nunito Sans Light" w:cstheme="majorHAnsi"/>
        </w:rPr>
        <w:t>research  is</w:t>
      </w:r>
      <w:proofErr w:type="gramEnd"/>
      <w:r w:rsidRPr="001F4361">
        <w:rPr>
          <w:rFonts w:ascii="Nunito Sans Light" w:hAnsi="Nunito Sans Light" w:cstheme="majorHAnsi"/>
        </w:rPr>
        <w:t xml:space="preserve"> an asset. </w:t>
      </w:r>
    </w:p>
    <w:p w14:paraId="37D4BC19" w14:textId="77777777" w:rsidR="006802F1" w:rsidRPr="006802F1" w:rsidRDefault="006802F1" w:rsidP="006802F1">
      <w:pPr>
        <w:jc w:val="both"/>
        <w:rPr>
          <w:rFonts w:ascii="Nunito Sans Light" w:hAnsi="Nunito Sans Light"/>
          <w:b/>
          <w:sz w:val="22"/>
          <w:szCs w:val="22"/>
        </w:rPr>
      </w:pPr>
    </w:p>
    <w:p w14:paraId="7740ECEF" w14:textId="77777777" w:rsidR="006802F1" w:rsidRDefault="006802F1" w:rsidP="006802F1">
      <w:pPr>
        <w:jc w:val="both"/>
        <w:rPr>
          <w:rFonts w:ascii="Nunito Sans Light" w:hAnsi="Nunito Sans Light"/>
          <w:b/>
          <w:sz w:val="22"/>
          <w:szCs w:val="22"/>
        </w:rPr>
      </w:pPr>
      <w:r w:rsidRPr="006802F1">
        <w:rPr>
          <w:rFonts w:ascii="Nunito Sans Light" w:hAnsi="Nunito Sans Light"/>
          <w:b/>
          <w:sz w:val="22"/>
          <w:szCs w:val="22"/>
        </w:rPr>
        <w:t>About Osler</w:t>
      </w:r>
    </w:p>
    <w:p w14:paraId="21B2C11F" w14:textId="77777777" w:rsidR="002C5B5C" w:rsidRPr="00866DB3" w:rsidRDefault="002C5B5C" w:rsidP="002C5B5C">
      <w:pPr>
        <w:contextualSpacing/>
        <w:rPr>
          <w:rFonts w:ascii="Nunito Sans Light" w:hAnsi="Nunito Sans Light" w:cstheme="minorHAnsi"/>
          <w:sz w:val="22"/>
          <w:szCs w:val="22"/>
        </w:rPr>
      </w:pPr>
      <w:r w:rsidRPr="00866DB3">
        <w:rPr>
          <w:rFonts w:ascii="Nunito Sans Light" w:hAnsi="Nunito Sans Light" w:cstheme="minorHAnsi"/>
          <w:sz w:val="22"/>
          <w:szCs w:val="22"/>
        </w:rPr>
        <w:t>William Osler Health System (Osler) includes Brampton Civic Hospital, Etobicoke General Hospital, and Peel Memorial Centre for Integrated Health &amp; Wellness. Serving 1.3 million residents of Brampton, Etobicoke and surrounding communities within the Central West region and nationally recognized for its commitment to patient safety. Osler is Accredited with Exemplary Standing, the highest rating a Canadian hospital can receive.</w:t>
      </w:r>
    </w:p>
    <w:p w14:paraId="61A785B2" w14:textId="77777777" w:rsidR="002C5B5C" w:rsidRPr="00866DB3" w:rsidRDefault="002C5B5C" w:rsidP="002C5B5C">
      <w:pPr>
        <w:contextualSpacing/>
        <w:rPr>
          <w:rFonts w:ascii="Nunito Sans Light" w:hAnsi="Nunito Sans Light" w:cstheme="minorHAnsi"/>
          <w:sz w:val="22"/>
          <w:szCs w:val="22"/>
        </w:rPr>
      </w:pPr>
    </w:p>
    <w:p w14:paraId="7C108C5B" w14:textId="72C0E9C8" w:rsidR="002C5B5C" w:rsidRPr="006802F1" w:rsidRDefault="002C5B5C" w:rsidP="002C5B5C">
      <w:pPr>
        <w:jc w:val="both"/>
        <w:rPr>
          <w:rFonts w:ascii="Nunito Sans Light" w:hAnsi="Nunito Sans Light"/>
          <w:b/>
          <w:sz w:val="22"/>
          <w:szCs w:val="22"/>
        </w:rPr>
      </w:pPr>
      <w:r w:rsidRPr="00254424">
        <w:rPr>
          <w:rFonts w:ascii="Nunito Sans Light" w:hAnsi="Nunito Sans Light" w:cstheme="minorHAnsi"/>
          <w:sz w:val="22"/>
          <w:szCs w:val="22"/>
        </w:rPr>
        <w:t xml:space="preserve">Osler is </w:t>
      </w:r>
      <w:r>
        <w:rPr>
          <w:rFonts w:ascii="Nunito Sans Light" w:hAnsi="Nunito Sans Light" w:cstheme="minorHAnsi"/>
          <w:sz w:val="22"/>
          <w:szCs w:val="22"/>
        </w:rPr>
        <w:t xml:space="preserve">a primary clinical partner for Toronto Metropolitan University School of Medicine and is </w:t>
      </w:r>
      <w:r w:rsidRPr="00254424">
        <w:rPr>
          <w:rFonts w:ascii="Nunito Sans Light" w:hAnsi="Nunito Sans Light" w:cstheme="minorHAnsi"/>
          <w:sz w:val="22"/>
          <w:szCs w:val="22"/>
        </w:rPr>
        <w:t xml:space="preserve">an academic community partner with the University of Toronto’s </w:t>
      </w:r>
      <w:proofErr w:type="spellStart"/>
      <w:r w:rsidRPr="00254424">
        <w:rPr>
          <w:rFonts w:ascii="Nunito Sans Light" w:hAnsi="Nunito Sans Light" w:cstheme="minorHAnsi"/>
          <w:sz w:val="22"/>
          <w:szCs w:val="22"/>
        </w:rPr>
        <w:t>Temerty</w:t>
      </w:r>
      <w:proofErr w:type="spellEnd"/>
      <w:r w:rsidRPr="00254424">
        <w:rPr>
          <w:rFonts w:ascii="Nunito Sans Light" w:hAnsi="Nunito Sans Light" w:cstheme="minorHAnsi"/>
          <w:sz w:val="22"/>
          <w:szCs w:val="22"/>
        </w:rPr>
        <w:t xml:space="preserve"> Faculty of Medicine, McMaster’s Michael G. DeGroote School of Medicine</w:t>
      </w:r>
      <w:r>
        <w:rPr>
          <w:rFonts w:ascii="Nunito Sans Light" w:hAnsi="Nunito Sans Light" w:cstheme="minorHAnsi"/>
          <w:sz w:val="22"/>
          <w:szCs w:val="22"/>
        </w:rPr>
        <w:t>,</w:t>
      </w:r>
      <w:r w:rsidRPr="00866DB3">
        <w:rPr>
          <w:rFonts w:ascii="Nunito Sans Light" w:hAnsi="Nunito Sans Light" w:cstheme="minorHAnsi"/>
          <w:sz w:val="22"/>
          <w:szCs w:val="22"/>
        </w:rPr>
        <w:t xml:space="preserve"> and there is ample opportunity to </w:t>
      </w:r>
      <w:r>
        <w:rPr>
          <w:rFonts w:ascii="Nunito Sans Light" w:hAnsi="Nunito Sans Light" w:cstheme="minorHAnsi"/>
          <w:sz w:val="22"/>
          <w:szCs w:val="22"/>
        </w:rPr>
        <w:t>train the next generation of clinicians</w:t>
      </w:r>
      <w:r w:rsidRPr="00866DB3">
        <w:rPr>
          <w:rFonts w:ascii="Nunito Sans Light" w:hAnsi="Nunito Sans Light" w:cstheme="minorHAnsi"/>
          <w:sz w:val="22"/>
          <w:szCs w:val="22"/>
        </w:rPr>
        <w:t>.</w:t>
      </w:r>
      <w:r w:rsidRPr="00502673">
        <w:rPr>
          <w:rFonts w:ascii="Nunito Sans Light" w:hAnsi="Nunito Sans Light" w:cstheme="minorHAnsi"/>
          <w:sz w:val="22"/>
          <w:szCs w:val="22"/>
        </w:rPr>
        <w:t xml:space="preserve"> </w:t>
      </w:r>
      <w:r>
        <w:rPr>
          <w:rFonts w:ascii="Nunito Sans Light" w:hAnsi="Nunito Sans Light" w:cstheme="minorHAnsi"/>
          <w:sz w:val="22"/>
          <w:szCs w:val="22"/>
        </w:rPr>
        <w:t>Make an impact, lead and go beyond at Osler.</w:t>
      </w:r>
      <w:r w:rsidRPr="00866DB3">
        <w:rPr>
          <w:rFonts w:ascii="Nunito Sans Light" w:hAnsi="Nunito Sans Light" w:cstheme="minorHAnsi"/>
          <w:sz w:val="22"/>
          <w:szCs w:val="22"/>
        </w:rPr>
        <w:t xml:space="preserve"> </w:t>
      </w:r>
      <w:hyperlink r:id="rId9" w:history="1">
        <w:r w:rsidRPr="00B354A1">
          <w:rPr>
            <w:rStyle w:val="Hyperlink"/>
            <w:rFonts w:ascii="Nunito Sans Light" w:hAnsi="Nunito Sans Light" w:cstheme="minorHAnsi"/>
            <w:sz w:val="22"/>
            <w:szCs w:val="22"/>
          </w:rPr>
          <w:t>Click here</w:t>
        </w:r>
      </w:hyperlink>
      <w:r>
        <w:rPr>
          <w:rFonts w:ascii="Nunito Sans Light" w:hAnsi="Nunito Sans Light" w:cstheme="minorHAnsi"/>
          <w:sz w:val="22"/>
          <w:szCs w:val="22"/>
        </w:rPr>
        <w:t xml:space="preserve"> to watch our recruitment video and view our career</w:t>
      </w:r>
    </w:p>
    <w:p w14:paraId="3EE50E7F" w14:textId="77777777" w:rsidR="00C34E07" w:rsidRDefault="00C34E07" w:rsidP="006802F1">
      <w:pPr>
        <w:pStyle w:val="Header"/>
        <w:tabs>
          <w:tab w:val="clear" w:pos="4320"/>
          <w:tab w:val="clear" w:pos="8640"/>
        </w:tabs>
        <w:jc w:val="both"/>
        <w:outlineLvl w:val="0"/>
        <w:rPr>
          <w:rFonts w:ascii="Nunito Sans Light" w:hAnsi="Nunito Sans Light"/>
          <w:sz w:val="22"/>
          <w:szCs w:val="22"/>
        </w:rPr>
      </w:pPr>
    </w:p>
    <w:p w14:paraId="01249C36" w14:textId="465FD7E9" w:rsidR="0054404F" w:rsidRPr="00C34E07" w:rsidRDefault="00EB1C67" w:rsidP="00C34E07">
      <w:pPr>
        <w:pStyle w:val="Header"/>
        <w:tabs>
          <w:tab w:val="clear" w:pos="4320"/>
          <w:tab w:val="clear" w:pos="8640"/>
        </w:tabs>
        <w:jc w:val="both"/>
        <w:outlineLvl w:val="0"/>
        <w:rPr>
          <w:rFonts w:ascii="Nunito Sans Light" w:hAnsi="Nunito Sans Light"/>
          <w:sz w:val="22"/>
          <w:szCs w:val="22"/>
        </w:rPr>
      </w:pPr>
      <w:r w:rsidRPr="006802F1">
        <w:rPr>
          <w:rFonts w:ascii="Nunito Sans Light" w:hAnsi="Nunito Sans Light"/>
          <w:sz w:val="22"/>
          <w:szCs w:val="22"/>
        </w:rPr>
        <w:t>S</w:t>
      </w:r>
      <w:r w:rsidR="00655688" w:rsidRPr="006802F1">
        <w:rPr>
          <w:rFonts w:ascii="Nunito Sans Light" w:hAnsi="Nunito Sans Light"/>
          <w:sz w:val="22"/>
          <w:szCs w:val="22"/>
        </w:rPr>
        <w:t>ubmit you</w:t>
      </w:r>
      <w:r w:rsidR="00040898" w:rsidRPr="006802F1">
        <w:rPr>
          <w:rFonts w:ascii="Nunito Sans Light" w:hAnsi="Nunito Sans Light"/>
          <w:sz w:val="22"/>
          <w:szCs w:val="22"/>
        </w:rPr>
        <w:t>r</w:t>
      </w:r>
      <w:r w:rsidR="00655688" w:rsidRPr="006802F1">
        <w:rPr>
          <w:rFonts w:ascii="Nunito Sans Light" w:hAnsi="Nunito Sans Light"/>
          <w:sz w:val="22"/>
          <w:szCs w:val="22"/>
        </w:rPr>
        <w:t xml:space="preserve"> expression </w:t>
      </w:r>
      <w:r w:rsidR="0007223A" w:rsidRPr="006802F1">
        <w:rPr>
          <w:rFonts w:ascii="Nunito Sans Light" w:hAnsi="Nunito Sans Light"/>
          <w:sz w:val="22"/>
          <w:szCs w:val="22"/>
        </w:rPr>
        <w:t xml:space="preserve">of interest </w:t>
      </w:r>
      <w:r w:rsidR="00C34E07">
        <w:rPr>
          <w:rFonts w:ascii="Nunito Sans Light" w:hAnsi="Nunito Sans Light"/>
          <w:sz w:val="22"/>
          <w:szCs w:val="22"/>
        </w:rPr>
        <w:t xml:space="preserve">at the following link: </w:t>
      </w:r>
      <w:hyperlink r:id="rId10" w:history="1">
        <w:r w:rsidR="00C34E07" w:rsidRPr="00C34E07">
          <w:rPr>
            <w:rFonts w:ascii="Nunito Sans Light" w:hAnsi="Nunito Sans Light"/>
            <w:color w:val="0000FF"/>
            <w:sz w:val="22"/>
            <w:szCs w:val="18"/>
            <w:u w:val="single"/>
          </w:rPr>
          <w:t>Anaesthesiologist - William Osler Health System - Physicians</w:t>
        </w:r>
      </w:hyperlink>
    </w:p>
    <w:p w14:paraId="20697993" w14:textId="4CBABCBD" w:rsidR="006802F1" w:rsidRDefault="006802F1" w:rsidP="009D776F">
      <w:pPr>
        <w:jc w:val="both"/>
        <w:rPr>
          <w:rFonts w:ascii="Nunito Sans Light" w:hAnsi="Nunito Sans Light"/>
          <w:i/>
          <w:sz w:val="20"/>
        </w:rPr>
      </w:pPr>
      <w:r>
        <w:rPr>
          <w:noProof/>
          <w:lang w:val="en-CA" w:eastAsia="en-CA"/>
        </w:rPr>
        <w:drawing>
          <wp:anchor distT="0" distB="0" distL="114300" distR="114300" simplePos="0" relativeHeight="251659264" behindDoc="0" locked="0" layoutInCell="1" allowOverlap="1" wp14:anchorId="5AB5B4F1" wp14:editId="07EB5540">
            <wp:simplePos x="0" y="0"/>
            <wp:positionH relativeFrom="column">
              <wp:posOffset>1513205</wp:posOffset>
            </wp:positionH>
            <wp:positionV relativeFrom="paragraph">
              <wp:posOffset>396240</wp:posOffset>
            </wp:positionV>
            <wp:extent cx="859790" cy="73025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9790" cy="730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CA" w:eastAsia="en-CA"/>
        </w:rPr>
        <w:drawing>
          <wp:anchor distT="0" distB="0" distL="114300" distR="114300" simplePos="0" relativeHeight="251660288" behindDoc="0" locked="0" layoutInCell="1" allowOverlap="1" wp14:anchorId="6A32279A" wp14:editId="2126375B">
            <wp:simplePos x="0" y="0"/>
            <wp:positionH relativeFrom="column">
              <wp:posOffset>4617348</wp:posOffset>
            </wp:positionH>
            <wp:positionV relativeFrom="paragraph">
              <wp:posOffset>363637</wp:posOffset>
            </wp:positionV>
            <wp:extent cx="751840" cy="76263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1840" cy="762635"/>
                    </a:xfrm>
                    <a:prstGeom prst="rect">
                      <a:avLst/>
                    </a:prstGeom>
                    <a:noFill/>
                  </pic:spPr>
                </pic:pic>
              </a:graphicData>
            </a:graphic>
            <wp14:sizeRelH relativeFrom="page">
              <wp14:pctWidth>0</wp14:pctWidth>
            </wp14:sizeRelH>
            <wp14:sizeRelV relativeFrom="page">
              <wp14:pctHeight>0</wp14:pctHeight>
            </wp14:sizeRelV>
          </wp:anchor>
        </w:drawing>
      </w:r>
    </w:p>
    <w:p w14:paraId="0969B2BB" w14:textId="77777777" w:rsidR="006802F1" w:rsidRDefault="0013019B" w:rsidP="006802F1">
      <w:pPr>
        <w:pStyle w:val="NormalWeb"/>
        <w:shd w:val="clear" w:color="auto" w:fill="FFFFFF"/>
        <w:spacing w:before="0" w:beforeAutospacing="0" w:after="150" w:afterAutospacing="0"/>
        <w:jc w:val="both"/>
        <w:rPr>
          <w:sz w:val="20"/>
          <w:szCs w:val="20"/>
        </w:rPr>
      </w:pPr>
      <w:r w:rsidRPr="006802F1">
        <w:rPr>
          <w:rFonts w:ascii="Nunito Sans Light" w:hAnsi="Nunito Sans Light"/>
          <w:i/>
          <w:sz w:val="20"/>
          <w:szCs w:val="20"/>
          <w:lang w:val="en-GB" w:eastAsia="en-US"/>
        </w:rPr>
        <w:t>Osler values inclusivity and diversity in the workplace. We welcome and encourage applicants from diverse backgrounds. We are committed to providing accessible employment practices that are in compliance with the Accessibility for Ontarians with Disabilities Act (AODA). If you require an accommodation at any stage of the recruitment process, please notify the Medical Staff Office at</w:t>
      </w:r>
      <w:r w:rsidRPr="006802F1">
        <w:rPr>
          <w:rFonts w:ascii="Nunito Sans Light" w:hAnsi="Nunito Sans Light"/>
          <w:i/>
          <w:iCs/>
          <w:sz w:val="20"/>
          <w:szCs w:val="20"/>
          <w:lang w:val="en-GB" w:eastAsia="en-US"/>
        </w:rPr>
        <w:t> </w:t>
      </w:r>
      <w:hyperlink r:id="rId13" w:history="1">
        <w:r w:rsidRPr="006802F1">
          <w:rPr>
            <w:rStyle w:val="Hyperlink"/>
            <w:rFonts w:ascii="Nunito Sans Light" w:hAnsi="Nunito Sans Light"/>
            <w:i/>
            <w:iCs/>
            <w:sz w:val="20"/>
            <w:szCs w:val="20"/>
            <w:lang w:val="en-GB" w:eastAsia="en-US"/>
          </w:rPr>
          <w:t>mso.recruitment@williamoslerhs.ca</w:t>
        </w:r>
      </w:hyperlink>
      <w:r w:rsidRPr="006802F1">
        <w:rPr>
          <w:rFonts w:ascii="Nunito Sans Light" w:hAnsi="Nunito Sans Light"/>
          <w:i/>
          <w:iCs/>
          <w:sz w:val="20"/>
          <w:szCs w:val="20"/>
          <w:lang w:val="en-GB" w:eastAsia="en-US"/>
        </w:rPr>
        <w:t xml:space="preserve">. </w:t>
      </w:r>
      <w:r w:rsidRPr="006802F1">
        <w:rPr>
          <w:rFonts w:ascii="Nunito Sans Light" w:hAnsi="Nunito Sans Light"/>
          <w:i/>
          <w:sz w:val="20"/>
          <w:szCs w:val="20"/>
          <w:lang w:val="en-GB" w:eastAsia="en-US"/>
        </w:rPr>
        <w:t>While we thank all applicants, only those selected for an interview will be contacted. Any information obtained during the course of recruitment will be used for employment recruitment purposes only, and not for any other purpose.</w:t>
      </w:r>
    </w:p>
    <w:p w14:paraId="36FA577F" w14:textId="77777777" w:rsidR="006802F1" w:rsidRPr="006802F1" w:rsidRDefault="006802F1" w:rsidP="006802F1">
      <w:pPr>
        <w:rPr>
          <w:lang w:val="en-CA" w:eastAsia="en-CA"/>
        </w:rPr>
      </w:pPr>
    </w:p>
    <w:p w14:paraId="3CFB7961" w14:textId="77777777" w:rsidR="006802F1" w:rsidRPr="006802F1" w:rsidRDefault="006802F1" w:rsidP="006802F1">
      <w:pPr>
        <w:rPr>
          <w:lang w:val="en-CA" w:eastAsia="en-CA"/>
        </w:rPr>
      </w:pPr>
    </w:p>
    <w:p w14:paraId="166C5AB4" w14:textId="77777777" w:rsidR="006802F1" w:rsidRPr="006802F1" w:rsidRDefault="006802F1" w:rsidP="006802F1">
      <w:pPr>
        <w:rPr>
          <w:lang w:val="en-CA" w:eastAsia="en-CA"/>
        </w:rPr>
      </w:pPr>
    </w:p>
    <w:p w14:paraId="55E06469" w14:textId="77777777" w:rsidR="006802F1" w:rsidRDefault="006802F1" w:rsidP="006802F1">
      <w:pPr>
        <w:rPr>
          <w:lang w:val="en-CA" w:eastAsia="en-CA"/>
        </w:rPr>
      </w:pPr>
    </w:p>
    <w:p w14:paraId="1C78F2C1" w14:textId="77777777" w:rsidR="006802F1" w:rsidRDefault="006802F1" w:rsidP="006802F1">
      <w:pPr>
        <w:rPr>
          <w:lang w:val="en-CA" w:eastAsia="en-CA"/>
        </w:rPr>
      </w:pPr>
    </w:p>
    <w:p w14:paraId="67058B16" w14:textId="77777777" w:rsidR="003F4F88" w:rsidRPr="006802F1" w:rsidRDefault="006802F1" w:rsidP="006802F1">
      <w:pPr>
        <w:tabs>
          <w:tab w:val="left" w:pos="7721"/>
        </w:tabs>
        <w:rPr>
          <w:lang w:val="en-CA" w:eastAsia="en-CA"/>
        </w:rPr>
      </w:pPr>
      <w:r>
        <w:rPr>
          <w:lang w:val="en-CA" w:eastAsia="en-CA"/>
        </w:rPr>
        <w:tab/>
      </w:r>
    </w:p>
    <w:sectPr w:rsidR="003F4F88" w:rsidRPr="006802F1" w:rsidSect="001F3913">
      <w:headerReference w:type="default" r:id="rId14"/>
      <w:footerReference w:type="default" r:id="rId15"/>
      <w:pgSz w:w="12240" w:h="15840"/>
      <w:pgMar w:top="720" w:right="720" w:bottom="720" w:left="72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24EA" w14:textId="77777777" w:rsidR="00775378" w:rsidRDefault="00775378" w:rsidP="00775378">
      <w:r>
        <w:separator/>
      </w:r>
    </w:p>
  </w:endnote>
  <w:endnote w:type="continuationSeparator" w:id="0">
    <w:p w14:paraId="0A31D586" w14:textId="77777777" w:rsidR="00775378" w:rsidRDefault="00775378" w:rsidP="00775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Nunito Sans Light">
    <w:charset w:val="00"/>
    <w:family w:val="auto"/>
    <w:pitch w:val="variable"/>
    <w:sig w:usb0="A00002FF" w:usb1="5000204B" w:usb2="00000000" w:usb3="00000000" w:csb0="00000197" w:csb1="00000000"/>
  </w:font>
  <w:font w:name="Nunito Sans Black">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GillSans-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BC98" w14:textId="77777777" w:rsidR="006802F1" w:rsidRDefault="006802F1" w:rsidP="0013019B">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529B"/>
        <w:insideV w:val="none" w:sz="0" w:space="0" w:color="auto"/>
      </w:tblBorders>
      <w:tblLook w:val="04A0" w:firstRow="1" w:lastRow="0" w:firstColumn="1" w:lastColumn="0" w:noHBand="0" w:noVBand="1"/>
    </w:tblPr>
    <w:tblGrid>
      <w:gridCol w:w="3591"/>
      <w:gridCol w:w="3591"/>
      <w:gridCol w:w="3591"/>
    </w:tblGrid>
    <w:tr w:rsidR="006802F1" w14:paraId="6425E905" w14:textId="77777777" w:rsidTr="0013019B">
      <w:tc>
        <w:tcPr>
          <w:tcW w:w="3591" w:type="dxa"/>
          <w:tcBorders>
            <w:top w:val="nil"/>
            <w:left w:val="nil"/>
            <w:bottom w:val="single" w:sz="4" w:space="0" w:color="00529B"/>
            <w:right w:val="nil"/>
          </w:tcBorders>
          <w:hideMark/>
        </w:tcPr>
        <w:p w14:paraId="1B32C533" w14:textId="77777777" w:rsidR="006802F1" w:rsidRDefault="006802F1" w:rsidP="0013019B">
          <w:r>
            <w:rPr>
              <w:rFonts w:ascii="Nunito Sans Light" w:hAnsi="Nunito Sans Light" w:cs="GillSans-Light"/>
              <w:color w:val="00529B"/>
              <w:sz w:val="18"/>
              <w:szCs w:val="18"/>
            </w:rPr>
            <w:t xml:space="preserve">T: 905-494-2120  </w:t>
          </w:r>
        </w:p>
      </w:tc>
      <w:tc>
        <w:tcPr>
          <w:tcW w:w="3591" w:type="dxa"/>
          <w:tcBorders>
            <w:top w:val="nil"/>
            <w:left w:val="nil"/>
            <w:bottom w:val="single" w:sz="4" w:space="0" w:color="00529B"/>
            <w:right w:val="nil"/>
          </w:tcBorders>
          <w:hideMark/>
        </w:tcPr>
        <w:p w14:paraId="05C3EEED" w14:textId="77777777" w:rsidR="006802F1" w:rsidRDefault="006802F1" w:rsidP="0013019B">
          <w:r>
            <w:rPr>
              <w:rFonts w:ascii="Nunito Sans Light" w:hAnsi="Nunito Sans Light" w:cs="GillSans-Light"/>
              <w:color w:val="00529B"/>
              <w:sz w:val="18"/>
              <w:szCs w:val="18"/>
            </w:rPr>
            <w:t>F: 905-494-6206</w:t>
          </w:r>
        </w:p>
      </w:tc>
      <w:tc>
        <w:tcPr>
          <w:tcW w:w="3591" w:type="dxa"/>
          <w:tcBorders>
            <w:top w:val="nil"/>
            <w:left w:val="nil"/>
            <w:bottom w:val="single" w:sz="4" w:space="0" w:color="00529B"/>
            <w:right w:val="nil"/>
          </w:tcBorders>
          <w:hideMark/>
        </w:tcPr>
        <w:p w14:paraId="48B1B2D1" w14:textId="77777777" w:rsidR="006802F1" w:rsidRDefault="006802F1" w:rsidP="0013019B">
          <w:pPr>
            <w:rPr>
              <w:rFonts w:ascii="Nunito Sans Light" w:hAnsi="Nunito Sans Light" w:cs="GillSans-Light"/>
              <w:color w:val="00529B"/>
              <w:sz w:val="18"/>
              <w:szCs w:val="18"/>
            </w:rPr>
          </w:pPr>
          <w:r>
            <w:rPr>
              <w:rFonts w:ascii="Nunito Sans Light" w:hAnsi="Nunito Sans Light" w:cs="GillSans-Light"/>
              <w:color w:val="00529B"/>
              <w:sz w:val="18"/>
              <w:szCs w:val="18"/>
            </w:rPr>
            <w:t xml:space="preserve">Web: </w:t>
          </w:r>
          <w:hyperlink r:id="rId1" w:history="1">
            <w:r>
              <w:rPr>
                <w:rStyle w:val="Hyperlink"/>
                <w:rFonts w:ascii="Nunito Sans Light" w:hAnsi="Nunito Sans Light" w:cs="GillSans-Light"/>
                <w:color w:val="00529B"/>
                <w:sz w:val="18"/>
                <w:szCs w:val="18"/>
              </w:rPr>
              <w:t>www.williamoslerhs.ca</w:t>
            </w:r>
          </w:hyperlink>
        </w:p>
      </w:tc>
    </w:tr>
    <w:tr w:rsidR="006802F1" w14:paraId="5F3B1E40" w14:textId="77777777" w:rsidTr="0013019B">
      <w:tc>
        <w:tcPr>
          <w:tcW w:w="3591" w:type="dxa"/>
          <w:tcBorders>
            <w:top w:val="single" w:sz="4" w:space="0" w:color="00529B"/>
            <w:left w:val="nil"/>
            <w:bottom w:val="nil"/>
            <w:right w:val="nil"/>
          </w:tcBorders>
          <w:hideMark/>
        </w:tcPr>
        <w:p w14:paraId="1D6950A4" w14:textId="77777777" w:rsidR="006802F1" w:rsidRDefault="006802F1" w:rsidP="0013019B">
          <w:pPr>
            <w:pStyle w:val="BasicParagraph"/>
            <w:spacing w:line="240" w:lineRule="auto"/>
            <w:jc w:val="both"/>
            <w:rPr>
              <w:rFonts w:ascii="Nunito Sans Light" w:hAnsi="Nunito Sans Light" w:cs="GillSans-Light"/>
              <w:color w:val="00529B"/>
              <w:sz w:val="18"/>
              <w:szCs w:val="18"/>
            </w:rPr>
          </w:pPr>
          <w:r>
            <w:rPr>
              <w:rFonts w:ascii="Nunito Sans Light" w:hAnsi="Nunito Sans Light" w:cs="GillSans-Light"/>
              <w:color w:val="00529B"/>
              <w:sz w:val="18"/>
              <w:szCs w:val="18"/>
            </w:rPr>
            <w:t>Brampton Civic Hospital</w:t>
          </w:r>
        </w:p>
        <w:p w14:paraId="6C4765AA" w14:textId="77777777" w:rsidR="006802F1" w:rsidRDefault="006802F1" w:rsidP="0013019B">
          <w:pPr>
            <w:pStyle w:val="BasicParagraph"/>
            <w:spacing w:line="240" w:lineRule="auto"/>
            <w:rPr>
              <w:rFonts w:ascii="Nunito Sans Light" w:hAnsi="Nunito Sans Light" w:cs="GillSans-Light"/>
              <w:color w:val="auto"/>
              <w:sz w:val="18"/>
              <w:szCs w:val="18"/>
            </w:rPr>
          </w:pPr>
          <w:r>
            <w:rPr>
              <w:rFonts w:ascii="Nunito Sans Light" w:hAnsi="Nunito Sans Light" w:cs="GillSans-Light"/>
              <w:color w:val="auto"/>
              <w:sz w:val="18"/>
              <w:szCs w:val="18"/>
            </w:rPr>
            <w:t xml:space="preserve">2100 Bovaird Drive East, </w:t>
          </w:r>
        </w:p>
        <w:p w14:paraId="0A140C8B" w14:textId="77777777" w:rsidR="006802F1" w:rsidRDefault="006802F1" w:rsidP="0013019B">
          <w:pPr>
            <w:pStyle w:val="BasicParagraph"/>
            <w:spacing w:line="240" w:lineRule="auto"/>
            <w:rPr>
              <w:rFonts w:ascii="Nunito Sans Light" w:hAnsi="Nunito Sans Light" w:cs="GillSans-Light"/>
              <w:color w:val="auto"/>
              <w:sz w:val="18"/>
              <w:szCs w:val="18"/>
            </w:rPr>
          </w:pPr>
          <w:r>
            <w:rPr>
              <w:rFonts w:ascii="Nunito Sans Light" w:hAnsi="Nunito Sans Light" w:cs="GillSans-Light"/>
              <w:color w:val="auto"/>
              <w:sz w:val="18"/>
              <w:szCs w:val="18"/>
            </w:rPr>
            <w:t>Brampton ON L6R 3J7</w:t>
          </w:r>
        </w:p>
      </w:tc>
      <w:tc>
        <w:tcPr>
          <w:tcW w:w="3591" w:type="dxa"/>
          <w:tcBorders>
            <w:top w:val="single" w:sz="4" w:space="0" w:color="00529B"/>
            <w:left w:val="nil"/>
            <w:bottom w:val="nil"/>
            <w:right w:val="nil"/>
          </w:tcBorders>
          <w:hideMark/>
        </w:tcPr>
        <w:p w14:paraId="3E31E59F" w14:textId="77777777" w:rsidR="006802F1" w:rsidRDefault="006802F1" w:rsidP="0013019B">
          <w:pPr>
            <w:pStyle w:val="BasicParagraph"/>
            <w:tabs>
              <w:tab w:val="left" w:pos="462"/>
            </w:tabs>
            <w:spacing w:line="240" w:lineRule="auto"/>
            <w:rPr>
              <w:rFonts w:ascii="Nunito Sans Light" w:hAnsi="Nunito Sans Light" w:cs="GillSans-Light"/>
              <w:color w:val="00529B"/>
              <w:sz w:val="18"/>
              <w:szCs w:val="18"/>
            </w:rPr>
          </w:pPr>
          <w:r>
            <w:rPr>
              <w:rFonts w:ascii="Nunito Sans Light" w:hAnsi="Nunito Sans Light" w:cs="GillSans-Light"/>
              <w:color w:val="00529B"/>
              <w:sz w:val="18"/>
              <w:szCs w:val="18"/>
            </w:rPr>
            <w:t>Etobicoke General Hospital</w:t>
          </w:r>
        </w:p>
        <w:p w14:paraId="1B42D649" w14:textId="77777777" w:rsidR="006802F1" w:rsidRDefault="006802F1" w:rsidP="0013019B">
          <w:pPr>
            <w:pStyle w:val="BasicParagraph"/>
            <w:spacing w:line="240" w:lineRule="auto"/>
            <w:rPr>
              <w:rFonts w:ascii="Gill Sans MT" w:hAnsi="Gill Sans MT" w:cs="GillSans-Light"/>
              <w:color w:val="00529B"/>
              <w:sz w:val="20"/>
              <w:szCs w:val="20"/>
            </w:rPr>
          </w:pPr>
          <w:r>
            <w:rPr>
              <w:rFonts w:ascii="Nunito Sans Light" w:hAnsi="Nunito Sans Light" w:cs="GillSans-Light"/>
              <w:color w:val="auto"/>
              <w:sz w:val="18"/>
              <w:szCs w:val="18"/>
            </w:rPr>
            <w:t>101 Humber College Boulevard,</w:t>
          </w:r>
          <w:r>
            <w:rPr>
              <w:rFonts w:ascii="Nunito Sans Light" w:hAnsi="Nunito Sans Light" w:cs="GillSans-Light"/>
              <w:color w:val="auto"/>
              <w:sz w:val="18"/>
              <w:szCs w:val="18"/>
            </w:rPr>
            <w:br/>
            <w:t>Etobicoke, ON M9V 1R8</w:t>
          </w:r>
          <w:r>
            <w:rPr>
              <w:rFonts w:ascii="Nunito Sans Light" w:hAnsi="Nunito Sans Light" w:cs="GillSans-Light"/>
              <w:color w:val="auto"/>
              <w:sz w:val="18"/>
              <w:szCs w:val="18"/>
            </w:rPr>
            <w:br/>
          </w:r>
        </w:p>
      </w:tc>
      <w:tc>
        <w:tcPr>
          <w:tcW w:w="3591" w:type="dxa"/>
          <w:tcBorders>
            <w:top w:val="single" w:sz="4" w:space="0" w:color="00529B"/>
            <w:left w:val="nil"/>
            <w:bottom w:val="nil"/>
            <w:right w:val="nil"/>
          </w:tcBorders>
          <w:hideMark/>
        </w:tcPr>
        <w:p w14:paraId="6E2379F8" w14:textId="77777777" w:rsidR="006802F1" w:rsidRDefault="006802F1" w:rsidP="0013019B">
          <w:pPr>
            <w:pStyle w:val="NormalWeb"/>
            <w:shd w:val="clear" w:color="auto" w:fill="FFFFFF"/>
            <w:spacing w:before="0" w:beforeAutospacing="0" w:after="0" w:afterAutospacing="0"/>
            <w:rPr>
              <w:rFonts w:ascii="Nunito Sans Light" w:eastAsia="Calibri" w:hAnsi="Nunito Sans Light" w:cs="GillSans-Light"/>
              <w:color w:val="00529B"/>
              <w:sz w:val="18"/>
              <w:szCs w:val="18"/>
              <w:lang w:val="en-US" w:eastAsia="en-US"/>
            </w:rPr>
          </w:pPr>
          <w:r>
            <w:rPr>
              <w:rFonts w:ascii="Nunito Sans Light" w:eastAsia="Calibri" w:hAnsi="Nunito Sans Light" w:cs="GillSans-Light"/>
              <w:color w:val="00529B"/>
              <w:sz w:val="18"/>
              <w:szCs w:val="18"/>
              <w:lang w:val="en-US" w:eastAsia="en-US"/>
            </w:rPr>
            <w:t>Peel Memorial Centre for Integrated Health and Wellness</w:t>
          </w:r>
        </w:p>
        <w:p w14:paraId="620B1BEC" w14:textId="77777777" w:rsidR="006802F1" w:rsidRDefault="006802F1" w:rsidP="0013019B">
          <w:pPr>
            <w:pStyle w:val="BasicParagraph"/>
            <w:spacing w:line="240" w:lineRule="auto"/>
            <w:rPr>
              <w:rFonts w:ascii="Nunito Sans Light" w:hAnsi="Nunito Sans Light" w:cs="GillSans-Light"/>
              <w:color w:val="auto"/>
              <w:sz w:val="18"/>
              <w:szCs w:val="18"/>
            </w:rPr>
          </w:pPr>
          <w:r>
            <w:rPr>
              <w:rFonts w:ascii="Nunito Sans Light" w:hAnsi="Nunito Sans Light" w:cs="GillSans-Light"/>
              <w:color w:val="auto"/>
              <w:sz w:val="18"/>
              <w:szCs w:val="18"/>
            </w:rPr>
            <w:t>20 Lynch Street,</w:t>
          </w:r>
          <w:r>
            <w:rPr>
              <w:rFonts w:ascii="Nunito Sans Light" w:hAnsi="Nunito Sans Light" w:cs="GillSans-Light"/>
              <w:color w:val="auto"/>
              <w:sz w:val="18"/>
              <w:szCs w:val="18"/>
            </w:rPr>
            <w:br/>
            <w:t>Brampton, ON L6W 2Z8</w:t>
          </w:r>
        </w:p>
      </w:tc>
    </w:tr>
  </w:tbl>
  <w:p w14:paraId="7A045E34" w14:textId="77777777" w:rsidR="006802F1" w:rsidRDefault="006802F1" w:rsidP="0013019B">
    <w:pPr>
      <w:pStyle w:val="BasicParagraph"/>
      <w:spacing w:line="240" w:lineRule="auto"/>
      <w:rPr>
        <w:rFonts w:ascii="Gill Sans MT" w:hAnsi="Gill Sans MT" w:cs="GillSans-Light"/>
        <w:color w:val="00529B"/>
        <w:sz w:val="20"/>
        <w:szCs w:val="20"/>
      </w:rPr>
    </w:pPr>
  </w:p>
  <w:p w14:paraId="149EF2BF" w14:textId="77777777" w:rsidR="006802F1" w:rsidRDefault="006802F1" w:rsidP="00111BA7">
    <w:pPr>
      <w:pStyle w:val="BasicParagraph"/>
      <w:spacing w:line="240" w:lineRule="auto"/>
      <w:rPr>
        <w:rFonts w:ascii="Gill Sans MT" w:hAnsi="Gill Sans MT" w:cs="GillSans-Light"/>
        <w:color w:val="00529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673ED" w14:textId="77777777" w:rsidR="00775378" w:rsidRDefault="00775378" w:rsidP="00775378">
      <w:r>
        <w:separator/>
      </w:r>
    </w:p>
  </w:footnote>
  <w:footnote w:type="continuationSeparator" w:id="0">
    <w:p w14:paraId="5A939241" w14:textId="77777777" w:rsidR="00775378" w:rsidRDefault="00775378" w:rsidP="00775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932C" w14:textId="77777777" w:rsidR="006802F1" w:rsidRDefault="006802F1" w:rsidP="006802F1">
    <w:pPr>
      <w:pStyle w:val="Heading4"/>
    </w:pPr>
    <w:r>
      <w:tab/>
    </w:r>
  </w:p>
  <w:p w14:paraId="69BBDAD8" w14:textId="77777777" w:rsidR="006802F1" w:rsidRDefault="006802F1" w:rsidP="001F3913">
    <w:pPr>
      <w:pStyle w:val="Heading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50250"/>
    <w:multiLevelType w:val="singleLevel"/>
    <w:tmpl w:val="94587F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79015B18"/>
    <w:multiLevelType w:val="hybridMultilevel"/>
    <w:tmpl w:val="1098EF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B5D71C8"/>
    <w:multiLevelType w:val="hybridMultilevel"/>
    <w:tmpl w:val="B00422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60514709">
    <w:abstractNumId w:val="0"/>
  </w:num>
  <w:num w:numId="2" w16cid:durableId="1569341003">
    <w:abstractNumId w:val="1"/>
  </w:num>
  <w:num w:numId="3" w16cid:durableId="511184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AC9"/>
    <w:rsid w:val="00006C21"/>
    <w:rsid w:val="000312BD"/>
    <w:rsid w:val="00031DC0"/>
    <w:rsid w:val="00040898"/>
    <w:rsid w:val="00062CA8"/>
    <w:rsid w:val="0007223A"/>
    <w:rsid w:val="00077B3B"/>
    <w:rsid w:val="000802EC"/>
    <w:rsid w:val="000B5FB1"/>
    <w:rsid w:val="000B71D3"/>
    <w:rsid w:val="000D7B5C"/>
    <w:rsid w:val="000E5DF4"/>
    <w:rsid w:val="000F79F8"/>
    <w:rsid w:val="00111BA7"/>
    <w:rsid w:val="00124B57"/>
    <w:rsid w:val="0013019B"/>
    <w:rsid w:val="00130325"/>
    <w:rsid w:val="001329E2"/>
    <w:rsid w:val="00170159"/>
    <w:rsid w:val="00173E59"/>
    <w:rsid w:val="001755B5"/>
    <w:rsid w:val="001844E8"/>
    <w:rsid w:val="00192EDF"/>
    <w:rsid w:val="001E1743"/>
    <w:rsid w:val="001F3913"/>
    <w:rsid w:val="001F4361"/>
    <w:rsid w:val="001F71DE"/>
    <w:rsid w:val="001F7314"/>
    <w:rsid w:val="0020287E"/>
    <w:rsid w:val="00207CE1"/>
    <w:rsid w:val="00222419"/>
    <w:rsid w:val="00226841"/>
    <w:rsid w:val="002332AD"/>
    <w:rsid w:val="002479EF"/>
    <w:rsid w:val="002820A7"/>
    <w:rsid w:val="002A776D"/>
    <w:rsid w:val="002B0C1E"/>
    <w:rsid w:val="002C0470"/>
    <w:rsid w:val="002C5B5C"/>
    <w:rsid w:val="002D510E"/>
    <w:rsid w:val="0031527B"/>
    <w:rsid w:val="0032297D"/>
    <w:rsid w:val="00325F20"/>
    <w:rsid w:val="0035674E"/>
    <w:rsid w:val="00373DC4"/>
    <w:rsid w:val="00393A02"/>
    <w:rsid w:val="003F4F88"/>
    <w:rsid w:val="003F6EBC"/>
    <w:rsid w:val="00417094"/>
    <w:rsid w:val="00430C09"/>
    <w:rsid w:val="004571E8"/>
    <w:rsid w:val="004E2199"/>
    <w:rsid w:val="00535822"/>
    <w:rsid w:val="005404A7"/>
    <w:rsid w:val="005411B4"/>
    <w:rsid w:val="0054404F"/>
    <w:rsid w:val="00562137"/>
    <w:rsid w:val="0057359A"/>
    <w:rsid w:val="00595B65"/>
    <w:rsid w:val="005C0461"/>
    <w:rsid w:val="005E3F59"/>
    <w:rsid w:val="00603D43"/>
    <w:rsid w:val="00630514"/>
    <w:rsid w:val="00655688"/>
    <w:rsid w:val="00657BB4"/>
    <w:rsid w:val="006630D7"/>
    <w:rsid w:val="006638BB"/>
    <w:rsid w:val="00667A64"/>
    <w:rsid w:val="006802F1"/>
    <w:rsid w:val="00682E89"/>
    <w:rsid w:val="006916A5"/>
    <w:rsid w:val="007031C3"/>
    <w:rsid w:val="00713C42"/>
    <w:rsid w:val="00725384"/>
    <w:rsid w:val="007302AD"/>
    <w:rsid w:val="00755065"/>
    <w:rsid w:val="00761131"/>
    <w:rsid w:val="0076161D"/>
    <w:rsid w:val="00775378"/>
    <w:rsid w:val="007907C0"/>
    <w:rsid w:val="00793084"/>
    <w:rsid w:val="00797C6A"/>
    <w:rsid w:val="007A7327"/>
    <w:rsid w:val="007D4FBD"/>
    <w:rsid w:val="007F673F"/>
    <w:rsid w:val="00816314"/>
    <w:rsid w:val="00823C45"/>
    <w:rsid w:val="00827D8B"/>
    <w:rsid w:val="008339F8"/>
    <w:rsid w:val="00851018"/>
    <w:rsid w:val="00854DF7"/>
    <w:rsid w:val="0087594E"/>
    <w:rsid w:val="0087635F"/>
    <w:rsid w:val="00880005"/>
    <w:rsid w:val="00882564"/>
    <w:rsid w:val="00896AF5"/>
    <w:rsid w:val="008A194C"/>
    <w:rsid w:val="008B50B5"/>
    <w:rsid w:val="008B6A00"/>
    <w:rsid w:val="008C2827"/>
    <w:rsid w:val="008E45EA"/>
    <w:rsid w:val="00914CD2"/>
    <w:rsid w:val="009167B7"/>
    <w:rsid w:val="0095390B"/>
    <w:rsid w:val="00955A70"/>
    <w:rsid w:val="00960C4F"/>
    <w:rsid w:val="009701E6"/>
    <w:rsid w:val="009868E9"/>
    <w:rsid w:val="009B1D3F"/>
    <w:rsid w:val="009D776F"/>
    <w:rsid w:val="00A1425E"/>
    <w:rsid w:val="00A47D58"/>
    <w:rsid w:val="00A52151"/>
    <w:rsid w:val="00A52EA7"/>
    <w:rsid w:val="00A83E46"/>
    <w:rsid w:val="00A84448"/>
    <w:rsid w:val="00A97695"/>
    <w:rsid w:val="00AA4A28"/>
    <w:rsid w:val="00AB3F43"/>
    <w:rsid w:val="00AC4923"/>
    <w:rsid w:val="00AC5EAA"/>
    <w:rsid w:val="00AC74F5"/>
    <w:rsid w:val="00AE4E66"/>
    <w:rsid w:val="00B25466"/>
    <w:rsid w:val="00B261E2"/>
    <w:rsid w:val="00B74093"/>
    <w:rsid w:val="00B74DDA"/>
    <w:rsid w:val="00BB513D"/>
    <w:rsid w:val="00BC2016"/>
    <w:rsid w:val="00BC5237"/>
    <w:rsid w:val="00BD2E54"/>
    <w:rsid w:val="00BF01CA"/>
    <w:rsid w:val="00BF541A"/>
    <w:rsid w:val="00C22DCC"/>
    <w:rsid w:val="00C34E07"/>
    <w:rsid w:val="00C428A4"/>
    <w:rsid w:val="00C63B21"/>
    <w:rsid w:val="00C7388E"/>
    <w:rsid w:val="00C760F5"/>
    <w:rsid w:val="00C923DE"/>
    <w:rsid w:val="00D2604F"/>
    <w:rsid w:val="00D4063F"/>
    <w:rsid w:val="00D415F0"/>
    <w:rsid w:val="00D51421"/>
    <w:rsid w:val="00D77CA2"/>
    <w:rsid w:val="00D856AB"/>
    <w:rsid w:val="00DB62C6"/>
    <w:rsid w:val="00DE0B25"/>
    <w:rsid w:val="00DF1E1E"/>
    <w:rsid w:val="00DF5C74"/>
    <w:rsid w:val="00E003F5"/>
    <w:rsid w:val="00E05CC9"/>
    <w:rsid w:val="00E3243D"/>
    <w:rsid w:val="00E336BB"/>
    <w:rsid w:val="00E54635"/>
    <w:rsid w:val="00E64886"/>
    <w:rsid w:val="00E72569"/>
    <w:rsid w:val="00E746FC"/>
    <w:rsid w:val="00EA6AC9"/>
    <w:rsid w:val="00EB1C67"/>
    <w:rsid w:val="00EC0E74"/>
    <w:rsid w:val="00EE1C0F"/>
    <w:rsid w:val="00F07213"/>
    <w:rsid w:val="00F5464D"/>
    <w:rsid w:val="00F61A9A"/>
    <w:rsid w:val="00F6421F"/>
    <w:rsid w:val="00F72BA9"/>
    <w:rsid w:val="00F825A8"/>
    <w:rsid w:val="00F82ED2"/>
    <w:rsid w:val="00F900B6"/>
    <w:rsid w:val="00F90DD5"/>
    <w:rsid w:val="00F94AA0"/>
    <w:rsid w:val="00FB34EE"/>
    <w:rsid w:val="00FB5E9D"/>
    <w:rsid w:val="00FD7154"/>
    <w:rsid w:val="00FD7B78"/>
    <w:rsid w:val="00FE2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10E899B7"/>
  <w15:docId w15:val="{2E5837B2-21C5-45FF-943A-751CD4A88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41A"/>
    <w:rPr>
      <w:sz w:val="24"/>
      <w:lang w:val="en-GB"/>
    </w:rPr>
  </w:style>
  <w:style w:type="paragraph" w:styleId="Heading2">
    <w:name w:val="heading 2"/>
    <w:basedOn w:val="Normal"/>
    <w:next w:val="Normal"/>
    <w:link w:val="Heading2Char"/>
    <w:qFormat/>
    <w:rsid w:val="00BF541A"/>
    <w:pPr>
      <w:keepNext/>
      <w:jc w:val="center"/>
      <w:outlineLvl w:val="1"/>
    </w:pPr>
    <w:rPr>
      <w:b/>
      <w:sz w:val="28"/>
    </w:rPr>
  </w:style>
  <w:style w:type="paragraph" w:styleId="Heading4">
    <w:name w:val="heading 4"/>
    <w:basedOn w:val="Normal"/>
    <w:next w:val="Normal"/>
    <w:link w:val="Heading4Char"/>
    <w:qFormat/>
    <w:rsid w:val="00BF541A"/>
    <w:pPr>
      <w:keepNext/>
      <w:jc w:val="center"/>
      <w:outlineLvl w:val="3"/>
    </w:pPr>
    <w:rPr>
      <w:rFonts w:ascii="Gill Sans MT" w:hAnsi="Gill Sans MT"/>
      <w:b/>
      <w:i/>
      <w:sz w:val="36"/>
    </w:rPr>
  </w:style>
  <w:style w:type="paragraph" w:styleId="Heading5">
    <w:name w:val="heading 5"/>
    <w:basedOn w:val="Normal"/>
    <w:next w:val="Normal"/>
    <w:qFormat/>
    <w:rsid w:val="0007223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A6AC9"/>
    <w:pPr>
      <w:spacing w:before="40"/>
    </w:pPr>
    <w:rPr>
      <w:rFonts w:ascii="Arial" w:hAnsi="Arial"/>
      <w:b/>
      <w:spacing w:val="-5"/>
      <w:sz w:val="18"/>
    </w:rPr>
  </w:style>
  <w:style w:type="paragraph" w:styleId="BodyTextIndent">
    <w:name w:val="Body Text Indent"/>
    <w:basedOn w:val="Normal"/>
    <w:rsid w:val="00BF541A"/>
    <w:pPr>
      <w:spacing w:after="120"/>
      <w:ind w:left="283"/>
    </w:pPr>
  </w:style>
  <w:style w:type="paragraph" w:styleId="Header">
    <w:name w:val="header"/>
    <w:basedOn w:val="Normal"/>
    <w:link w:val="HeaderChar"/>
    <w:rsid w:val="00BF541A"/>
    <w:pPr>
      <w:tabs>
        <w:tab w:val="center" w:pos="4320"/>
        <w:tab w:val="right" w:pos="8640"/>
      </w:tabs>
    </w:pPr>
  </w:style>
  <w:style w:type="character" w:styleId="Hyperlink">
    <w:name w:val="Hyperlink"/>
    <w:basedOn w:val="DefaultParagraphFont"/>
    <w:rsid w:val="00BF541A"/>
    <w:rPr>
      <w:color w:val="0000FF"/>
      <w:u w:val="single"/>
    </w:rPr>
  </w:style>
  <w:style w:type="paragraph" w:styleId="BalloonText">
    <w:name w:val="Balloon Text"/>
    <w:basedOn w:val="Normal"/>
    <w:semiHidden/>
    <w:rsid w:val="00E05CC9"/>
    <w:rPr>
      <w:rFonts w:ascii="Tahoma" w:hAnsi="Tahoma" w:cs="Tahoma"/>
      <w:sz w:val="16"/>
      <w:szCs w:val="16"/>
    </w:rPr>
  </w:style>
  <w:style w:type="character" w:customStyle="1" w:styleId="Heading2Char">
    <w:name w:val="Heading 2 Char"/>
    <w:basedOn w:val="DefaultParagraphFont"/>
    <w:link w:val="Heading2"/>
    <w:rsid w:val="00DF5C74"/>
    <w:rPr>
      <w:b/>
      <w:sz w:val="28"/>
      <w:lang w:val="en-GB" w:eastAsia="en-US" w:bidi="ar-SA"/>
    </w:rPr>
  </w:style>
  <w:style w:type="character" w:customStyle="1" w:styleId="HeaderChar">
    <w:name w:val="Header Char"/>
    <w:basedOn w:val="DefaultParagraphFont"/>
    <w:link w:val="Header"/>
    <w:rsid w:val="00755065"/>
    <w:rPr>
      <w:sz w:val="24"/>
      <w:lang w:val="en-GB"/>
    </w:rPr>
  </w:style>
  <w:style w:type="paragraph" w:styleId="Footer">
    <w:name w:val="footer"/>
    <w:basedOn w:val="Normal"/>
    <w:link w:val="FooterChar"/>
    <w:unhideWhenUsed/>
    <w:rsid w:val="00775378"/>
    <w:pPr>
      <w:tabs>
        <w:tab w:val="center" w:pos="4680"/>
        <w:tab w:val="right" w:pos="9360"/>
      </w:tabs>
    </w:pPr>
  </w:style>
  <w:style w:type="character" w:customStyle="1" w:styleId="FooterChar">
    <w:name w:val="Footer Char"/>
    <w:basedOn w:val="DefaultParagraphFont"/>
    <w:link w:val="Footer"/>
    <w:rsid w:val="00775378"/>
    <w:rPr>
      <w:sz w:val="24"/>
      <w:lang w:val="en-GB"/>
    </w:rPr>
  </w:style>
  <w:style w:type="paragraph" w:styleId="NormalWeb">
    <w:name w:val="Normal (Web)"/>
    <w:basedOn w:val="Normal"/>
    <w:uiPriority w:val="99"/>
    <w:unhideWhenUsed/>
    <w:rsid w:val="00AC5EAA"/>
    <w:pPr>
      <w:spacing w:before="100" w:beforeAutospacing="1" w:after="100" w:afterAutospacing="1"/>
    </w:pPr>
    <w:rPr>
      <w:szCs w:val="24"/>
      <w:lang w:val="en-CA" w:eastAsia="en-CA"/>
    </w:rPr>
  </w:style>
  <w:style w:type="paragraph" w:customStyle="1" w:styleId="BasicParagraph">
    <w:name w:val="[Basic Paragraph]"/>
    <w:basedOn w:val="Normal"/>
    <w:uiPriority w:val="99"/>
    <w:rsid w:val="00DE0B25"/>
    <w:pPr>
      <w:autoSpaceDE w:val="0"/>
      <w:autoSpaceDN w:val="0"/>
      <w:adjustRightInd w:val="0"/>
      <w:spacing w:line="288" w:lineRule="auto"/>
      <w:textAlignment w:val="center"/>
    </w:pPr>
    <w:rPr>
      <w:rFonts w:ascii="Minion Pro" w:eastAsia="Calibri" w:hAnsi="Minion Pro" w:cs="Minion Pro"/>
      <w:color w:val="000000"/>
      <w:szCs w:val="24"/>
      <w:lang w:val="en-US"/>
    </w:rPr>
  </w:style>
  <w:style w:type="table" w:styleId="TableGrid">
    <w:name w:val="Table Grid"/>
    <w:basedOn w:val="TableNormal"/>
    <w:rsid w:val="00DE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1BA7"/>
    <w:rPr>
      <w:i/>
      <w:iCs/>
    </w:rPr>
  </w:style>
  <w:style w:type="character" w:customStyle="1" w:styleId="Heading4Char">
    <w:name w:val="Heading 4 Char"/>
    <w:basedOn w:val="DefaultParagraphFont"/>
    <w:link w:val="Heading4"/>
    <w:rsid w:val="001F3913"/>
    <w:rPr>
      <w:rFonts w:ascii="Gill Sans MT" w:hAnsi="Gill Sans MT"/>
      <w:b/>
      <w:i/>
      <w:sz w:val="36"/>
      <w:lang w:val="en-GB"/>
    </w:rPr>
  </w:style>
  <w:style w:type="character" w:styleId="FollowedHyperlink">
    <w:name w:val="FollowedHyperlink"/>
    <w:basedOn w:val="DefaultParagraphFont"/>
    <w:semiHidden/>
    <w:unhideWhenUsed/>
    <w:rsid w:val="002D510E"/>
    <w:rPr>
      <w:color w:val="800080" w:themeColor="followedHyperlink"/>
      <w:u w:val="single"/>
    </w:rPr>
  </w:style>
  <w:style w:type="paragraph" w:customStyle="1" w:styleId="Default">
    <w:name w:val="Default"/>
    <w:rsid w:val="00430C09"/>
    <w:pPr>
      <w:autoSpaceDE w:val="0"/>
      <w:autoSpaceDN w:val="0"/>
      <w:adjustRightInd w:val="0"/>
    </w:pPr>
    <w:rPr>
      <w:color w:val="000000"/>
      <w:sz w:val="24"/>
      <w:szCs w:val="24"/>
      <w:lang w:val="en-CA"/>
    </w:rPr>
  </w:style>
  <w:style w:type="paragraph" w:styleId="ListParagraph">
    <w:name w:val="List Paragraph"/>
    <w:basedOn w:val="Normal"/>
    <w:uiPriority w:val="34"/>
    <w:qFormat/>
    <w:rsid w:val="001F4361"/>
    <w:pPr>
      <w:spacing w:after="160" w:line="259" w:lineRule="auto"/>
      <w:ind w:left="720"/>
      <w:contextualSpacing/>
    </w:pPr>
    <w:rPr>
      <w:rFonts w:asciiTheme="minorHAnsi" w:eastAsiaTheme="minorHAnsi" w:hAnsiTheme="minorHAnsi" w:cstheme="minorBid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008">
      <w:bodyDiv w:val="1"/>
      <w:marLeft w:val="0"/>
      <w:marRight w:val="0"/>
      <w:marTop w:val="0"/>
      <w:marBottom w:val="0"/>
      <w:divBdr>
        <w:top w:val="none" w:sz="0" w:space="0" w:color="auto"/>
        <w:left w:val="none" w:sz="0" w:space="0" w:color="auto"/>
        <w:bottom w:val="none" w:sz="0" w:space="0" w:color="auto"/>
        <w:right w:val="none" w:sz="0" w:space="0" w:color="auto"/>
      </w:divBdr>
    </w:div>
    <w:div w:id="264534356">
      <w:bodyDiv w:val="1"/>
      <w:marLeft w:val="0"/>
      <w:marRight w:val="0"/>
      <w:marTop w:val="0"/>
      <w:marBottom w:val="0"/>
      <w:divBdr>
        <w:top w:val="none" w:sz="0" w:space="0" w:color="auto"/>
        <w:left w:val="none" w:sz="0" w:space="0" w:color="auto"/>
        <w:bottom w:val="none" w:sz="0" w:space="0" w:color="auto"/>
        <w:right w:val="none" w:sz="0" w:space="0" w:color="auto"/>
      </w:divBdr>
    </w:div>
    <w:div w:id="321547358">
      <w:bodyDiv w:val="1"/>
      <w:marLeft w:val="0"/>
      <w:marRight w:val="0"/>
      <w:marTop w:val="0"/>
      <w:marBottom w:val="0"/>
      <w:divBdr>
        <w:top w:val="none" w:sz="0" w:space="0" w:color="auto"/>
        <w:left w:val="none" w:sz="0" w:space="0" w:color="auto"/>
        <w:bottom w:val="none" w:sz="0" w:space="0" w:color="auto"/>
        <w:right w:val="none" w:sz="0" w:space="0" w:color="auto"/>
      </w:divBdr>
    </w:div>
    <w:div w:id="444420896">
      <w:bodyDiv w:val="1"/>
      <w:marLeft w:val="0"/>
      <w:marRight w:val="0"/>
      <w:marTop w:val="0"/>
      <w:marBottom w:val="0"/>
      <w:divBdr>
        <w:top w:val="none" w:sz="0" w:space="0" w:color="auto"/>
        <w:left w:val="none" w:sz="0" w:space="0" w:color="auto"/>
        <w:bottom w:val="none" w:sz="0" w:space="0" w:color="auto"/>
        <w:right w:val="none" w:sz="0" w:space="0" w:color="auto"/>
      </w:divBdr>
    </w:div>
    <w:div w:id="451873342">
      <w:bodyDiv w:val="1"/>
      <w:marLeft w:val="0"/>
      <w:marRight w:val="0"/>
      <w:marTop w:val="0"/>
      <w:marBottom w:val="0"/>
      <w:divBdr>
        <w:top w:val="none" w:sz="0" w:space="0" w:color="auto"/>
        <w:left w:val="none" w:sz="0" w:space="0" w:color="auto"/>
        <w:bottom w:val="none" w:sz="0" w:space="0" w:color="auto"/>
        <w:right w:val="none" w:sz="0" w:space="0" w:color="auto"/>
      </w:divBdr>
    </w:div>
    <w:div w:id="1330015274">
      <w:bodyDiv w:val="1"/>
      <w:marLeft w:val="0"/>
      <w:marRight w:val="0"/>
      <w:marTop w:val="0"/>
      <w:marBottom w:val="0"/>
      <w:divBdr>
        <w:top w:val="none" w:sz="0" w:space="0" w:color="auto"/>
        <w:left w:val="none" w:sz="0" w:space="0" w:color="auto"/>
        <w:bottom w:val="none" w:sz="0" w:space="0" w:color="auto"/>
        <w:right w:val="none" w:sz="0" w:space="0" w:color="auto"/>
      </w:divBdr>
      <w:divsChild>
        <w:div w:id="1729456110">
          <w:marLeft w:val="0"/>
          <w:marRight w:val="0"/>
          <w:marTop w:val="0"/>
          <w:marBottom w:val="135"/>
          <w:divBdr>
            <w:top w:val="none" w:sz="0" w:space="0" w:color="auto"/>
            <w:left w:val="none" w:sz="0" w:space="0" w:color="auto"/>
            <w:bottom w:val="none" w:sz="0" w:space="0" w:color="auto"/>
            <w:right w:val="none" w:sz="0" w:space="0" w:color="auto"/>
          </w:divBdr>
        </w:div>
      </w:divsChild>
    </w:div>
    <w:div w:id="13665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o.recruitment@williamoslerhs.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bs.smartrecruiters.com/oneclick-ui/company/WilliamOslerHealthSystem1/publication/3d0fd806-b7a1-4c57-a8c6-55ada601619e?dcr_ci=WilliamOslerHealthSystem1" TargetMode="External"/><Relationship Id="rId4" Type="http://schemas.openxmlformats.org/officeDocument/2006/relationships/settings" Target="settings.xml"/><Relationship Id="rId9" Type="http://schemas.openxmlformats.org/officeDocument/2006/relationships/hyperlink" Target="mailto:https://www.williamoslerhs.ca/en/for-professionals/physician-opportunities.asp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illiamoslerh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0E1787-ADCD-485E-84A5-E9A27714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709</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William Osler Health Centre</Company>
  <LinksUpToDate>false</LinksUpToDate>
  <CharactersWithSpaces>5317</CharactersWithSpaces>
  <SharedDoc>false</SharedDoc>
  <HLinks>
    <vt:vector size="6" baseType="variant">
      <vt:variant>
        <vt:i4>327765</vt:i4>
      </vt:variant>
      <vt:variant>
        <vt:i4>0</vt:i4>
      </vt:variant>
      <vt:variant>
        <vt:i4>0</vt:i4>
      </vt:variant>
      <vt:variant>
        <vt:i4>5</vt:i4>
      </vt:variant>
      <vt:variant>
        <vt:lpwstr>http://www.williamoslerhs.ca/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Sadiah Zannatul</cp:lastModifiedBy>
  <cp:revision>5</cp:revision>
  <cp:lastPrinted>2019-04-23T15:55:00Z</cp:lastPrinted>
  <dcterms:created xsi:type="dcterms:W3CDTF">2024-07-24T14:08:00Z</dcterms:created>
  <dcterms:modified xsi:type="dcterms:W3CDTF">2025-09-26T19:14:00Z</dcterms:modified>
</cp:coreProperties>
</file>