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C484" w14:textId="19C6ECC3" w:rsidR="00A4136F" w:rsidRDefault="00A4136F" w:rsidP="00A4136F">
      <w:pPr>
        <w:pStyle w:val="NormalWeb"/>
        <w:rPr>
          <w:rStyle w:val="Strong"/>
          <w:rFonts w:asciiTheme="minorHAnsi" w:hAnsiTheme="minorHAnsi" w:cstheme="minorHAnsi"/>
        </w:rPr>
      </w:pPr>
      <w:r w:rsidRPr="00A4136F">
        <w:rPr>
          <w:rStyle w:val="Strong"/>
          <w:rFonts w:asciiTheme="minorHAnsi" w:hAnsiTheme="minorHAnsi" w:cstheme="minorHAnsi"/>
        </w:rPr>
        <w:t>Anaesthetist</w:t>
      </w:r>
      <w:r w:rsidR="007C4EB0">
        <w:rPr>
          <w:rFonts w:asciiTheme="minorHAnsi" w:hAnsiTheme="minorHAnsi" w:cstheme="minorHAnsi"/>
        </w:rPr>
        <w:t xml:space="preserve">, </w:t>
      </w:r>
      <w:r w:rsidRPr="007C4EB0">
        <w:rPr>
          <w:rStyle w:val="Strong"/>
          <w:rFonts w:asciiTheme="minorHAnsi" w:hAnsiTheme="minorHAnsi" w:cstheme="minorHAnsi"/>
        </w:rPr>
        <w:t>Health New Zealand - Whanganui Hospital</w:t>
      </w:r>
      <w:r w:rsidRPr="007C4EB0">
        <w:rPr>
          <w:rStyle w:val="Strong"/>
          <w:i/>
          <w:iCs/>
        </w:rPr>
        <w:t xml:space="preserve"> </w:t>
      </w:r>
      <w:r w:rsidRPr="007C4EB0">
        <w:rPr>
          <w:rStyle w:val="Strong"/>
        </w:rPr>
        <w:br/>
      </w:r>
    </w:p>
    <w:p w14:paraId="60AA12E1" w14:textId="77777777" w:rsidR="007C4EB0" w:rsidRDefault="007C4EB0" w:rsidP="007C4EB0">
      <w:pPr>
        <w:numPr>
          <w:ilvl w:val="0"/>
          <w:numId w:val="3"/>
        </w:numPr>
        <w:tabs>
          <w:tab w:val="left" w:pos="720"/>
        </w:tabs>
        <w:spacing w:after="0" w:line="240" w:lineRule="auto"/>
        <w:rPr>
          <w:rFonts w:ascii="Calibri" w:hAnsi="Calibri" w:cs="Calibri"/>
        </w:rPr>
      </w:pPr>
      <w:r>
        <w:rPr>
          <w:rFonts w:ascii="Calibri" w:hAnsi="Calibri" w:cs="Calibri"/>
        </w:rPr>
        <w:t>Work in NZ’s beautiful region of Whanganui where a relaxed healthy work life balance is encouraged</w:t>
      </w:r>
    </w:p>
    <w:p w14:paraId="77A32EE8" w14:textId="53A458B6" w:rsidR="007C4EB0" w:rsidRDefault="007C4EB0" w:rsidP="007C4EB0">
      <w:pPr>
        <w:numPr>
          <w:ilvl w:val="0"/>
          <w:numId w:val="3"/>
        </w:numPr>
        <w:tabs>
          <w:tab w:val="left" w:pos="720"/>
        </w:tabs>
        <w:spacing w:after="0" w:line="240" w:lineRule="auto"/>
        <w:rPr>
          <w:rFonts w:ascii="Calibri" w:hAnsi="Calibri" w:cs="Calibri"/>
        </w:rPr>
      </w:pPr>
      <w:r>
        <w:rPr>
          <w:rFonts w:ascii="Calibri" w:hAnsi="Calibri" w:cs="Calibri"/>
        </w:rPr>
        <w:t xml:space="preserve">A </w:t>
      </w:r>
      <w:r w:rsidR="00157981">
        <w:rPr>
          <w:rFonts w:ascii="Calibri" w:hAnsi="Calibri" w:cs="Calibri"/>
        </w:rPr>
        <w:t>138-bed</w:t>
      </w:r>
      <w:r>
        <w:rPr>
          <w:rFonts w:ascii="Calibri" w:hAnsi="Calibri" w:cs="Calibri"/>
        </w:rPr>
        <w:t xml:space="preserve"> secondary hospital</w:t>
      </w:r>
    </w:p>
    <w:p w14:paraId="4A4B6D12" w14:textId="6FBF9B0B" w:rsidR="007C4EB0" w:rsidRPr="001972A2" w:rsidRDefault="007C4EB0" w:rsidP="007C4EB0">
      <w:pPr>
        <w:numPr>
          <w:ilvl w:val="0"/>
          <w:numId w:val="3"/>
        </w:numPr>
        <w:tabs>
          <w:tab w:val="left" w:pos="720"/>
        </w:tabs>
        <w:spacing w:after="0" w:line="240" w:lineRule="auto"/>
        <w:rPr>
          <w:rFonts w:ascii="Calibri" w:hAnsi="Calibri" w:cs="Calibri"/>
        </w:rPr>
      </w:pPr>
      <w:r>
        <w:rPr>
          <w:rFonts w:ascii="Calibri" w:hAnsi="Calibri" w:cs="Calibri"/>
        </w:rPr>
        <w:t xml:space="preserve">Permanent, full-time (1 FTE) role starting from </w:t>
      </w:r>
      <w:r w:rsidR="004F280D">
        <w:rPr>
          <w:rFonts w:ascii="Calibri" w:hAnsi="Calibri" w:cs="Calibri"/>
        </w:rPr>
        <w:t>January</w:t>
      </w:r>
      <w:r>
        <w:rPr>
          <w:rFonts w:ascii="Calibri" w:hAnsi="Calibri" w:cs="Calibri"/>
        </w:rPr>
        <w:t xml:space="preserve"> 202</w:t>
      </w:r>
      <w:r w:rsidR="004F280D">
        <w:rPr>
          <w:rFonts w:ascii="Calibri" w:hAnsi="Calibri" w:cs="Calibri"/>
        </w:rPr>
        <w:t>7</w:t>
      </w:r>
    </w:p>
    <w:p w14:paraId="4AA42FDE" w14:textId="77777777" w:rsidR="007C4EB0" w:rsidRDefault="007C4EB0" w:rsidP="007C4EB0">
      <w:pPr>
        <w:numPr>
          <w:ilvl w:val="0"/>
          <w:numId w:val="3"/>
        </w:numPr>
        <w:tabs>
          <w:tab w:val="left" w:pos="720"/>
        </w:tabs>
        <w:spacing w:after="0" w:line="240" w:lineRule="auto"/>
        <w:rPr>
          <w:rFonts w:ascii="Calibri" w:hAnsi="Calibri" w:cs="Calibri"/>
        </w:rPr>
      </w:pPr>
      <w:r>
        <w:rPr>
          <w:rFonts w:ascii="Calibri" w:hAnsi="Calibri" w:cs="Calibri"/>
        </w:rPr>
        <w:t>A smooth relocation transition is guaranteed</w:t>
      </w:r>
    </w:p>
    <w:p w14:paraId="55B64CA8" w14:textId="77777777" w:rsidR="007C4EB0" w:rsidRDefault="007C4EB0" w:rsidP="007C4EB0">
      <w:pPr>
        <w:spacing w:after="0" w:line="240" w:lineRule="auto"/>
        <w:rPr>
          <w:rFonts w:cstheme="minorHAnsi"/>
        </w:rPr>
      </w:pPr>
    </w:p>
    <w:p w14:paraId="0046B6D6" w14:textId="5FCF5EBB" w:rsidR="007C4EB0" w:rsidRPr="007C4EB0" w:rsidRDefault="007C4EB0" w:rsidP="007C4EB0">
      <w:pPr>
        <w:spacing w:after="0" w:line="240" w:lineRule="auto"/>
        <w:rPr>
          <w:rFonts w:ascii="Calibri" w:eastAsia="SimSun" w:hAnsi="Calibri" w:cs="Calibri"/>
          <w:b/>
          <w:bCs/>
          <w:lang w:val="en-GB" w:eastAsia="en-GB"/>
        </w:rPr>
      </w:pPr>
      <w:r w:rsidRPr="007C4EB0">
        <w:rPr>
          <w:rFonts w:cstheme="minorHAnsi"/>
        </w:rPr>
        <w:t xml:space="preserve">Health New Zealand | Te Whatu Ora is firmly grounded in the principles of Te </w:t>
      </w:r>
      <w:proofErr w:type="spellStart"/>
      <w:r w:rsidRPr="007C4EB0">
        <w:rPr>
          <w:rFonts w:cstheme="minorHAnsi"/>
        </w:rPr>
        <w:t>Tiriti</w:t>
      </w:r>
      <w:proofErr w:type="spellEnd"/>
      <w:r w:rsidRPr="007C4EB0">
        <w:rPr>
          <w:rFonts w:cstheme="minorHAnsi"/>
        </w:rPr>
        <w:t xml:space="preserve"> o Waitangi and is committed to building a health system </w:t>
      </w:r>
      <w:r w:rsidRPr="007C4EB0">
        <w:rPr>
          <w:rFonts w:ascii="Calibri" w:eastAsia="SimSun" w:hAnsi="Calibri" w:cs="Calibri"/>
          <w:lang w:val="en-GB" w:eastAsia="en-GB"/>
        </w:rPr>
        <w:t>that serves all New Zealanders.</w:t>
      </w:r>
    </w:p>
    <w:p w14:paraId="4B7A1E35" w14:textId="77777777" w:rsidR="007C4EB0" w:rsidRDefault="007C4EB0" w:rsidP="007C4EB0">
      <w:pPr>
        <w:spacing w:after="0" w:line="240" w:lineRule="auto"/>
        <w:rPr>
          <w:rFonts w:ascii="Calibri" w:eastAsia="SimSun" w:hAnsi="Calibri" w:cs="Calibri"/>
          <w:b/>
          <w:bCs/>
          <w:lang w:val="en-GB" w:eastAsia="en-GB"/>
        </w:rPr>
      </w:pPr>
    </w:p>
    <w:p w14:paraId="192F9DAF" w14:textId="1CAA4733" w:rsidR="007C4EB0" w:rsidRPr="007C4EB0" w:rsidRDefault="007C4EB0" w:rsidP="007C4EB0">
      <w:pPr>
        <w:spacing w:after="0" w:line="240" w:lineRule="auto"/>
        <w:rPr>
          <w:rFonts w:ascii="Calibri" w:eastAsia="SimSun" w:hAnsi="Calibri" w:cs="Calibri"/>
          <w:b/>
          <w:bCs/>
          <w:lang w:val="en-GB" w:eastAsia="en-GB"/>
        </w:rPr>
      </w:pPr>
      <w:r w:rsidRPr="007C4EB0">
        <w:rPr>
          <w:rFonts w:ascii="Calibri" w:eastAsia="SimSun" w:hAnsi="Calibri" w:cs="Calibri"/>
          <w:b/>
          <w:bCs/>
          <w:lang w:val="en-GB" w:eastAsia="en-GB"/>
        </w:rPr>
        <w:t>About the Role</w:t>
      </w:r>
    </w:p>
    <w:p w14:paraId="32A7A52C" w14:textId="2C4F9253" w:rsidR="007C4EB0" w:rsidRDefault="007C4EB0" w:rsidP="007C4EB0">
      <w:pPr>
        <w:spacing w:after="0" w:line="240" w:lineRule="auto"/>
        <w:jc w:val="both"/>
        <w:rPr>
          <w:rFonts w:ascii="Calibri" w:hAnsi="Calibri" w:cs="Calibri"/>
        </w:rPr>
      </w:pPr>
      <w:r w:rsidRPr="007C4EB0">
        <w:rPr>
          <w:rFonts w:ascii="Calibri" w:eastAsia="SimSun" w:hAnsi="Calibri" w:cs="Calibri"/>
          <w:lang w:val="en-GB" w:eastAsia="en-GB"/>
        </w:rPr>
        <w:t>Health New Zealand | Te Whatu Ora – Whanganui has an exciting opportunity for a permanent, fulltime (1 FTE) role with a commencement date of</w:t>
      </w:r>
      <w:r w:rsidR="004F280D">
        <w:rPr>
          <w:rFonts w:ascii="Calibri" w:eastAsia="SimSun" w:hAnsi="Calibri" w:cs="Calibri"/>
          <w:lang w:val="en-GB" w:eastAsia="en-GB"/>
        </w:rPr>
        <w:t xml:space="preserve"> December 2025/</w:t>
      </w:r>
      <w:r w:rsidRPr="007C4EB0">
        <w:rPr>
          <w:rFonts w:ascii="Calibri" w:eastAsia="SimSun" w:hAnsi="Calibri" w:cs="Calibri"/>
          <w:lang w:val="en-GB" w:eastAsia="en-GB"/>
        </w:rPr>
        <w:t xml:space="preserve"> </w:t>
      </w:r>
      <w:r w:rsidR="004F280D">
        <w:rPr>
          <w:rFonts w:ascii="Calibri" w:eastAsia="SimSun" w:hAnsi="Calibri" w:cs="Calibri"/>
          <w:lang w:val="en-GB" w:eastAsia="en-GB"/>
        </w:rPr>
        <w:t>January</w:t>
      </w:r>
      <w:r w:rsidRPr="007C4EB0">
        <w:rPr>
          <w:rFonts w:ascii="Calibri" w:eastAsia="SimSun" w:hAnsi="Calibri" w:cs="Calibri"/>
          <w:lang w:val="en-GB" w:eastAsia="en-GB"/>
        </w:rPr>
        <w:t xml:space="preserve"> 2026. You would be part of a team of</w:t>
      </w:r>
      <w:r w:rsidRPr="00060E31">
        <w:rPr>
          <w:rFonts w:ascii="Calibri" w:hAnsi="Calibri" w:cs="Calibri"/>
        </w:rPr>
        <w:t xml:space="preserve"> </w:t>
      </w:r>
      <w:r>
        <w:rPr>
          <w:rFonts w:ascii="Calibri" w:hAnsi="Calibri" w:cs="Calibri"/>
        </w:rPr>
        <w:t>nine Anaesthetist</w:t>
      </w:r>
      <w:r w:rsidRPr="00060E31">
        <w:rPr>
          <w:rFonts w:ascii="Calibri" w:hAnsi="Calibri" w:cs="Calibri"/>
        </w:rPr>
        <w:t xml:space="preserve"> </w:t>
      </w:r>
      <w:r>
        <w:rPr>
          <w:rFonts w:ascii="Calibri" w:hAnsi="Calibri" w:cs="Calibri"/>
        </w:rPr>
        <w:t>C</w:t>
      </w:r>
      <w:r w:rsidRPr="00060E31">
        <w:rPr>
          <w:rFonts w:ascii="Calibri" w:hAnsi="Calibri" w:cs="Calibri"/>
        </w:rPr>
        <w:t>onsultants based at the Whanganui hospital</w:t>
      </w:r>
      <w:r>
        <w:rPr>
          <w:rFonts w:ascii="Calibri" w:hAnsi="Calibri" w:cs="Calibri"/>
        </w:rPr>
        <w:t>.</w:t>
      </w:r>
    </w:p>
    <w:p w14:paraId="338A71E6" w14:textId="77777777" w:rsidR="007C4EB0" w:rsidRPr="007C4EB0" w:rsidRDefault="007C4EB0" w:rsidP="007C4EB0">
      <w:pPr>
        <w:spacing w:after="0" w:line="240" w:lineRule="auto"/>
        <w:jc w:val="both"/>
        <w:rPr>
          <w:rFonts w:ascii="Calibri" w:hAnsi="Calibri" w:cs="Calibri"/>
          <w:b/>
          <w:bCs/>
        </w:rPr>
      </w:pPr>
    </w:p>
    <w:p w14:paraId="7D863974" w14:textId="77777777" w:rsidR="007C4EB0" w:rsidRDefault="007C4EB0" w:rsidP="007C4EB0">
      <w:pPr>
        <w:jc w:val="both"/>
        <w:rPr>
          <w:rFonts w:eastAsia="Times New Roman" w:cstheme="minorHAnsi"/>
          <w:sz w:val="24"/>
          <w:szCs w:val="24"/>
          <w:lang w:eastAsia="en-NZ"/>
        </w:rPr>
      </w:pPr>
      <w:r w:rsidRPr="007C4EB0">
        <w:rPr>
          <w:rFonts w:ascii="Calibri" w:hAnsi="Calibri" w:cs="Calibri"/>
        </w:rPr>
        <w:t>We are looking for a highly qualified and driven Consultant Anaesthetist to deliver superior clinical treatment in obstetric epidural, critical care, and anaesthesia. Working from Whanganui Hospital, you will be part of a multidisciplinary team, support education, quality improvement, and contribute to the acute roster.</w:t>
      </w:r>
      <w:r w:rsidRPr="00A4136F">
        <w:rPr>
          <w:rFonts w:eastAsia="Times New Roman" w:cstheme="minorHAnsi"/>
          <w:sz w:val="24"/>
          <w:szCs w:val="24"/>
          <w:lang w:eastAsia="en-NZ"/>
        </w:rPr>
        <w:t xml:space="preserve"> </w:t>
      </w:r>
    </w:p>
    <w:p w14:paraId="0DD273AA" w14:textId="26832CFE" w:rsidR="007C4EB0" w:rsidRPr="00A4136F" w:rsidRDefault="007C4EB0" w:rsidP="007C4EB0">
      <w:pPr>
        <w:jc w:val="both"/>
        <w:rPr>
          <w:rFonts w:eastAsia="Times New Roman" w:cstheme="minorHAnsi"/>
          <w:sz w:val="24"/>
          <w:szCs w:val="24"/>
          <w:lang w:eastAsia="en-NZ"/>
        </w:rPr>
      </w:pPr>
      <w:r w:rsidRPr="007C4EB0">
        <w:rPr>
          <w:rFonts w:ascii="Calibri" w:hAnsi="Calibri" w:cs="Calibri"/>
        </w:rPr>
        <w:t>Along with a well-balanced mix of acute and elective caseloads, this position provides the chance to have a significant effect in a community-focused and supportive setting.</w:t>
      </w:r>
    </w:p>
    <w:p w14:paraId="758ACA5B" w14:textId="77777777" w:rsidR="00A4136F" w:rsidRPr="00A4136F" w:rsidRDefault="00A4136F" w:rsidP="007C4EB0">
      <w:pPr>
        <w:spacing w:after="0" w:line="240" w:lineRule="auto"/>
        <w:jc w:val="both"/>
        <w:rPr>
          <w:rFonts w:eastAsia="Times New Roman" w:cstheme="minorHAnsi"/>
          <w:sz w:val="24"/>
          <w:szCs w:val="24"/>
          <w:lang w:eastAsia="en-NZ"/>
        </w:rPr>
      </w:pPr>
    </w:p>
    <w:p w14:paraId="28E9A7F0" w14:textId="77777777" w:rsidR="007C4EB0" w:rsidRPr="007C4EB0" w:rsidRDefault="007C4EB0" w:rsidP="007C4EB0">
      <w:pPr>
        <w:spacing w:after="0" w:line="240" w:lineRule="auto"/>
        <w:rPr>
          <w:rFonts w:ascii="Calibri" w:eastAsia="SimSun" w:hAnsi="Calibri" w:cs="Calibri"/>
          <w:b/>
          <w:bCs/>
          <w:lang w:val="en-GB" w:eastAsia="en-GB"/>
        </w:rPr>
      </w:pPr>
      <w:r w:rsidRPr="007C4EB0">
        <w:rPr>
          <w:rFonts w:ascii="Calibri" w:eastAsia="SimSun" w:hAnsi="Calibri" w:cs="Calibri"/>
          <w:b/>
          <w:bCs/>
          <w:lang w:val="en-GB" w:eastAsia="en-GB"/>
        </w:rPr>
        <w:t>About the Team/Service/ Location</w:t>
      </w:r>
    </w:p>
    <w:p w14:paraId="26DC6E9E" w14:textId="1161E5BE" w:rsidR="007C4EB0" w:rsidRPr="007C4EB0" w:rsidRDefault="007C4EB0" w:rsidP="007C4EB0">
      <w:pPr>
        <w:spacing w:after="0" w:line="240" w:lineRule="auto"/>
        <w:jc w:val="both"/>
        <w:rPr>
          <w:rFonts w:ascii="Calibri" w:eastAsia="SimSun" w:hAnsi="Calibri" w:cs="Calibri"/>
          <w:lang w:val="en-GB" w:eastAsia="en-GB"/>
        </w:rPr>
      </w:pPr>
      <w:r w:rsidRPr="007C4EB0">
        <w:rPr>
          <w:rFonts w:ascii="Calibri" w:eastAsia="SimSun" w:hAnsi="Calibri" w:cs="Calibri"/>
          <w:lang w:val="en-GB" w:eastAsia="en-GB"/>
        </w:rPr>
        <w:t xml:space="preserve">Whanganui Hospital is located on the West coast of New Zealand's North Island with a wide range of services including emergency medicine, general medicine, general surgery, orthopaedics, O&amp;G, ENT, ophthalmology, </w:t>
      </w:r>
      <w:proofErr w:type="gramStart"/>
      <w:r w:rsidRPr="007C4EB0">
        <w:rPr>
          <w:rFonts w:ascii="Calibri" w:eastAsia="SimSun" w:hAnsi="Calibri" w:cs="Calibri"/>
          <w:lang w:val="en-GB" w:eastAsia="en-GB"/>
        </w:rPr>
        <w:t>dentistry</w:t>
      </w:r>
      <w:proofErr w:type="gramEnd"/>
      <w:r w:rsidRPr="007C4EB0">
        <w:rPr>
          <w:rFonts w:ascii="Calibri" w:eastAsia="SimSun" w:hAnsi="Calibri" w:cs="Calibri"/>
          <w:lang w:val="en-GB" w:eastAsia="en-GB"/>
        </w:rPr>
        <w:t xml:space="preserve"> and psychiatry. We serve a population of approximately 65,000 residents and serves as a central hub for the 16,000 people residing in the surrounding districts across the region. </w:t>
      </w:r>
    </w:p>
    <w:p w14:paraId="718C615D" w14:textId="77777777" w:rsidR="007C4EB0" w:rsidRPr="007C4EB0" w:rsidRDefault="007C4EB0" w:rsidP="007C4EB0">
      <w:pPr>
        <w:spacing w:after="0" w:line="240" w:lineRule="auto"/>
        <w:rPr>
          <w:rFonts w:ascii="Calibri" w:eastAsia="SimSun" w:hAnsi="Calibri" w:cs="Calibri"/>
          <w:lang w:val="en-GB" w:eastAsia="en-GB"/>
        </w:rPr>
      </w:pPr>
    </w:p>
    <w:p w14:paraId="31800EF1" w14:textId="77777777" w:rsidR="007C4EB0" w:rsidRPr="007C4EB0" w:rsidRDefault="007C4EB0" w:rsidP="007C4EB0">
      <w:pPr>
        <w:spacing w:after="0" w:line="240" w:lineRule="auto"/>
        <w:jc w:val="both"/>
        <w:rPr>
          <w:rFonts w:ascii="Calibri" w:eastAsia="SimSun" w:hAnsi="Calibri" w:cs="Calibri"/>
          <w:lang w:val="en-GB" w:eastAsia="en-GB"/>
        </w:rPr>
      </w:pPr>
      <w:r w:rsidRPr="007C4EB0">
        <w:rPr>
          <w:rFonts w:ascii="Calibri" w:eastAsia="SimSun" w:hAnsi="Calibri" w:cs="Calibri"/>
          <w:lang w:val="en-GB" w:eastAsia="en-GB"/>
        </w:rPr>
        <w:t>We provide a six-bed critical care unit with tertiary support from Wellington Hospital. Tertiary services such as cardio-</w:t>
      </w:r>
      <w:proofErr w:type="spellStart"/>
      <w:r w:rsidRPr="007C4EB0">
        <w:rPr>
          <w:rFonts w:ascii="Calibri" w:eastAsia="SimSun" w:hAnsi="Calibri" w:cs="Calibri"/>
          <w:lang w:val="en-GB" w:eastAsia="en-GB"/>
        </w:rPr>
        <w:t>thoracics</w:t>
      </w:r>
      <w:proofErr w:type="spellEnd"/>
      <w:r w:rsidRPr="007C4EB0">
        <w:rPr>
          <w:rFonts w:ascii="Calibri" w:eastAsia="SimSun" w:hAnsi="Calibri" w:cs="Calibri"/>
          <w:lang w:val="en-GB" w:eastAsia="en-GB"/>
        </w:rPr>
        <w:t>, neurosurgery, paediatric surgery and cardiology are provided for our patients in Wellington.</w:t>
      </w:r>
    </w:p>
    <w:p w14:paraId="18CA0B98" w14:textId="77777777" w:rsidR="007C4EB0" w:rsidRPr="007C4EB0" w:rsidRDefault="007C4EB0" w:rsidP="007C4EB0">
      <w:pPr>
        <w:spacing w:after="0" w:line="240" w:lineRule="auto"/>
        <w:jc w:val="both"/>
        <w:rPr>
          <w:rFonts w:ascii="Calibri" w:eastAsia="Times New Roman" w:hAnsi="Calibri" w:cs="Calibri"/>
          <w:lang w:val="en-GB" w:eastAsia="en-NZ"/>
        </w:rPr>
      </w:pPr>
    </w:p>
    <w:p w14:paraId="1A2B8A1B" w14:textId="77777777" w:rsidR="007C4EB0" w:rsidRPr="007C4EB0" w:rsidRDefault="007C4EB0" w:rsidP="007C4EB0">
      <w:pPr>
        <w:spacing w:after="0" w:line="240" w:lineRule="auto"/>
        <w:jc w:val="both"/>
        <w:rPr>
          <w:rFonts w:ascii="Calibri" w:eastAsia="Times New Roman" w:hAnsi="Calibri" w:cs="Calibri"/>
          <w:lang w:val="en-GB" w:eastAsia="en-NZ"/>
        </w:rPr>
      </w:pPr>
      <w:r w:rsidRPr="007C4EB0">
        <w:rPr>
          <w:rFonts w:ascii="Calibri" w:eastAsia="Times New Roman" w:hAnsi="Calibri" w:cs="Calibri"/>
          <w:lang w:val="en-GB" w:eastAsia="en-NZ"/>
        </w:rPr>
        <w:t>On 24 October 2019, Whanganui was crowned the Most Beautiful City at the Beautiful Awards, an annual competition that recognises the environmental excellence of individuals, groups, businesses and schools. Towards the end of 2019, our district council was awarded the "best digital transformation" award. In a first for New Zealand, on 27 January 2020, Whanganui was accepted into the League of Historical Cities - an international affiliation of cities developed to recognise the value that historical urban areas bring to local and international communities.</w:t>
      </w:r>
    </w:p>
    <w:p w14:paraId="135DF704" w14:textId="77777777" w:rsidR="007C4EB0" w:rsidRPr="007C4EB0" w:rsidRDefault="007C4EB0" w:rsidP="007C4EB0">
      <w:pPr>
        <w:spacing w:after="0" w:line="240" w:lineRule="auto"/>
        <w:jc w:val="both"/>
        <w:rPr>
          <w:rFonts w:ascii="Calibri" w:eastAsia="Times New Roman" w:hAnsi="Calibri" w:cs="Calibri"/>
          <w:lang w:val="en-GB" w:eastAsia="en-NZ"/>
        </w:rPr>
      </w:pPr>
    </w:p>
    <w:p w14:paraId="16DA19B1" w14:textId="77777777" w:rsidR="007C4EB0" w:rsidRPr="007C4EB0" w:rsidRDefault="007C4EB0" w:rsidP="007C4EB0">
      <w:pPr>
        <w:spacing w:after="0" w:line="240" w:lineRule="auto"/>
        <w:jc w:val="both"/>
        <w:rPr>
          <w:rFonts w:ascii="Calibri" w:eastAsia="Times New Roman" w:hAnsi="Calibri" w:cs="Calibri"/>
          <w:lang w:val="en-GB" w:eastAsia="en-NZ"/>
        </w:rPr>
      </w:pPr>
      <w:r w:rsidRPr="007C4EB0">
        <w:rPr>
          <w:rFonts w:ascii="Calibri" w:eastAsia="Times New Roman" w:hAnsi="Calibri" w:cs="Calibri"/>
          <w:lang w:val="en-GB" w:eastAsia="en-NZ"/>
        </w:rPr>
        <w:t xml:space="preserve">Your move to Whanganui will allow you to experience a vast range of sights and entertainment in our region. It offers easily accessible mountains for skiing or hiking, lakes for fishing and boating, as well as beaches for surfing and quiet walks. The year-round temperate climate allows you to make the most of this healthy family-focused lifestyle. Whanganui also boasts an exciting arts community and facilities, a mix of local and travelling music talent, educational and sporting opportunities for all ages, historical </w:t>
      </w:r>
      <w:proofErr w:type="gramStart"/>
      <w:r w:rsidRPr="007C4EB0">
        <w:rPr>
          <w:rFonts w:ascii="Calibri" w:eastAsia="Times New Roman" w:hAnsi="Calibri" w:cs="Calibri"/>
          <w:lang w:val="en-GB" w:eastAsia="en-NZ"/>
        </w:rPr>
        <w:t>buildings</w:t>
      </w:r>
      <w:proofErr w:type="gramEnd"/>
      <w:r w:rsidRPr="007C4EB0">
        <w:rPr>
          <w:rFonts w:ascii="Calibri" w:eastAsia="Times New Roman" w:hAnsi="Calibri" w:cs="Calibri"/>
          <w:lang w:val="en-GB" w:eastAsia="en-NZ"/>
        </w:rPr>
        <w:t xml:space="preserve"> and culture. Living in Whanganui, you will be two-and-half hours' drive away from our capital city, </w:t>
      </w:r>
      <w:proofErr w:type="gramStart"/>
      <w:r w:rsidRPr="007C4EB0">
        <w:rPr>
          <w:rFonts w:ascii="Calibri" w:eastAsia="Times New Roman" w:hAnsi="Calibri" w:cs="Calibri"/>
          <w:lang w:val="en-GB" w:eastAsia="en-NZ"/>
        </w:rPr>
        <w:t>Wellington</w:t>
      </w:r>
      <w:proofErr w:type="gramEnd"/>
      <w:r w:rsidRPr="007C4EB0">
        <w:rPr>
          <w:rFonts w:ascii="Calibri" w:eastAsia="Times New Roman" w:hAnsi="Calibri" w:cs="Calibri"/>
          <w:lang w:val="en-GB" w:eastAsia="en-NZ"/>
        </w:rPr>
        <w:t xml:space="preserve"> or a 1-hour scenic flight to Auckland.</w:t>
      </w:r>
    </w:p>
    <w:p w14:paraId="4818487B" w14:textId="77777777" w:rsidR="007C4EB0" w:rsidRPr="007C4EB0" w:rsidRDefault="007C4EB0" w:rsidP="007C4EB0">
      <w:pPr>
        <w:spacing w:after="0" w:line="240" w:lineRule="auto"/>
        <w:jc w:val="both"/>
        <w:rPr>
          <w:rFonts w:ascii="Calibri" w:eastAsia="Times New Roman" w:hAnsi="Calibri" w:cs="Calibri"/>
          <w:lang w:val="en-GB" w:eastAsia="en-NZ"/>
        </w:rPr>
      </w:pPr>
    </w:p>
    <w:p w14:paraId="66A184D3" w14:textId="77777777" w:rsidR="007C4EB0" w:rsidRPr="007C4EB0" w:rsidRDefault="007C4EB0" w:rsidP="007C4EB0">
      <w:pPr>
        <w:spacing w:after="0" w:line="240" w:lineRule="auto"/>
        <w:jc w:val="both"/>
        <w:rPr>
          <w:rFonts w:ascii="Calibri" w:eastAsia="Times New Roman" w:hAnsi="Calibri" w:cs="Calibri"/>
          <w:lang w:val="en-GB" w:eastAsia="en-NZ"/>
        </w:rPr>
      </w:pPr>
      <w:r w:rsidRPr="007C4EB0">
        <w:rPr>
          <w:rFonts w:ascii="Calibri" w:eastAsia="Times New Roman" w:hAnsi="Calibri" w:cs="Calibri"/>
          <w:lang w:val="en-GB" w:eastAsia="en-NZ"/>
        </w:rPr>
        <w:t>This excellent work / lifestyle balance for you and your family is further supported by a high quality of education at primary and secondary level, offered through both public and private schools.</w:t>
      </w:r>
    </w:p>
    <w:p w14:paraId="5D71934E" w14:textId="77777777" w:rsidR="007C4EB0" w:rsidRPr="007C4EB0" w:rsidRDefault="007C4EB0" w:rsidP="007C4EB0">
      <w:pPr>
        <w:spacing w:after="0" w:line="240" w:lineRule="auto"/>
        <w:rPr>
          <w:rFonts w:ascii="Calibri" w:eastAsia="SimSun" w:hAnsi="Calibri" w:cs="Calibri"/>
          <w:lang w:val="en-GB" w:eastAsia="en-GB"/>
        </w:rPr>
      </w:pPr>
    </w:p>
    <w:p w14:paraId="692CEC74" w14:textId="77777777" w:rsidR="007C4EB0" w:rsidRPr="007C4EB0" w:rsidRDefault="007C4EB0" w:rsidP="007C4EB0">
      <w:pPr>
        <w:spacing w:after="0" w:line="240" w:lineRule="auto"/>
        <w:rPr>
          <w:rFonts w:ascii="Calibri" w:eastAsia="SimSun" w:hAnsi="Calibri" w:cs="Calibri"/>
          <w:lang w:val="en-GB" w:eastAsia="en-GB"/>
        </w:rPr>
      </w:pPr>
      <w:r w:rsidRPr="007C4EB0">
        <w:rPr>
          <w:rFonts w:ascii="Calibri" w:eastAsia="SimSun" w:hAnsi="Calibri" w:cs="Calibri"/>
          <w:lang w:val="en-GB" w:eastAsia="en-GB"/>
        </w:rPr>
        <w:t xml:space="preserve">For more information on living and working in Whanganui click </w:t>
      </w:r>
      <w:hyperlink r:id="rId5" w:history="1">
        <w:r w:rsidRPr="007C4EB0">
          <w:rPr>
            <w:rFonts w:ascii="Calibri" w:eastAsia="SimSun" w:hAnsi="Calibri" w:cs="Calibri"/>
            <w:color w:val="0563C1"/>
            <w:u w:val="single"/>
            <w:lang w:val="en-GB" w:eastAsia="en-GB"/>
          </w:rPr>
          <w:t>here</w:t>
        </w:r>
      </w:hyperlink>
    </w:p>
    <w:p w14:paraId="363EA96D" w14:textId="77777777" w:rsidR="007C4EB0" w:rsidRDefault="007C4EB0" w:rsidP="007C4EB0">
      <w:pPr>
        <w:spacing w:after="0" w:line="240" w:lineRule="auto"/>
        <w:rPr>
          <w:rFonts w:ascii="Calibri" w:eastAsia="SimSun" w:hAnsi="Calibri" w:cs="Calibri"/>
          <w:b/>
          <w:bCs/>
          <w:lang w:val="en-GB" w:eastAsia="en-GB"/>
        </w:rPr>
      </w:pPr>
    </w:p>
    <w:p w14:paraId="7396ACBC" w14:textId="1A89DF0D" w:rsidR="007C4EB0" w:rsidRPr="007C4EB0" w:rsidRDefault="007C4EB0" w:rsidP="007C4EB0">
      <w:pPr>
        <w:spacing w:after="0" w:line="240" w:lineRule="auto"/>
        <w:rPr>
          <w:rFonts w:ascii="Calibri" w:eastAsia="SimSun" w:hAnsi="Calibri" w:cs="Calibri"/>
          <w:lang w:val="en-GB" w:eastAsia="en-GB"/>
        </w:rPr>
      </w:pPr>
      <w:r w:rsidRPr="007C4EB0">
        <w:rPr>
          <w:rFonts w:ascii="Calibri" w:eastAsia="SimSun" w:hAnsi="Calibri" w:cs="Calibri"/>
          <w:b/>
          <w:bCs/>
          <w:lang w:val="en-GB" w:eastAsia="en-GB"/>
        </w:rPr>
        <w:t>About you</w:t>
      </w:r>
    </w:p>
    <w:p w14:paraId="766D8FEB" w14:textId="3B527C71" w:rsidR="007C4EB0" w:rsidRPr="007C4EB0" w:rsidRDefault="007C4EB0" w:rsidP="007C4EB0">
      <w:pPr>
        <w:shd w:val="clear" w:color="auto" w:fill="FFFFFF"/>
        <w:spacing w:after="180" w:line="240" w:lineRule="auto"/>
        <w:jc w:val="both"/>
        <w:textAlignment w:val="center"/>
        <w:rPr>
          <w:rFonts w:ascii="Calibri" w:eastAsia="Times New Roman" w:hAnsi="Calibri" w:cs="Calibri"/>
          <w:color w:val="000000"/>
          <w:lang w:val="en-GB" w:eastAsia="en-NZ"/>
        </w:rPr>
      </w:pPr>
      <w:r w:rsidRPr="007C4EB0">
        <w:rPr>
          <w:rFonts w:ascii="Calibri" w:eastAsia="Times New Roman" w:hAnsi="Calibri" w:cs="Calibri"/>
          <w:color w:val="000000"/>
          <w:lang w:val="en-GB" w:eastAsia="en-NZ"/>
        </w:rPr>
        <w:t>To be successful, you must be registered, or eligible for such registration (</w:t>
      </w:r>
      <w:r w:rsidRPr="007C4EB0">
        <w:rPr>
          <w:rFonts w:ascii="Calibri" w:eastAsia="Times New Roman" w:hAnsi="Calibri" w:cs="Calibri"/>
          <w:color w:val="000000"/>
          <w:lang w:val="en-US" w:eastAsia="en-NZ"/>
        </w:rPr>
        <w:t>Vocational Registration</w:t>
      </w:r>
      <w:r w:rsidRPr="007C4EB0">
        <w:rPr>
          <w:rFonts w:ascii="Calibri" w:eastAsia="Times New Roman" w:hAnsi="Calibri" w:cs="Calibri"/>
          <w:color w:val="000000"/>
          <w:lang w:val="en-GB" w:eastAsia="en-NZ"/>
        </w:rPr>
        <w:t xml:space="preserve">) with the Medical Council of New Zealand. Applicants must be eligible to work in New Zealand. </w:t>
      </w:r>
      <w:r w:rsidRPr="007C4EB0">
        <w:rPr>
          <w:rFonts w:ascii="Calibri" w:eastAsia="Times New Roman" w:hAnsi="Calibri" w:cs="Calibri"/>
          <w:lang w:val="en-GB" w:eastAsia="en-NZ"/>
        </w:rPr>
        <w:t xml:space="preserve">If you are an overseas qualified </w:t>
      </w:r>
      <w:proofErr w:type="gramStart"/>
      <w:r w:rsidRPr="007C4EB0">
        <w:rPr>
          <w:rFonts w:ascii="Calibri" w:eastAsia="Times New Roman" w:hAnsi="Calibri" w:cs="Calibri"/>
          <w:lang w:val="en-GB" w:eastAsia="en-NZ"/>
        </w:rPr>
        <w:t>candidate</w:t>
      </w:r>
      <w:proofErr w:type="gramEnd"/>
      <w:r w:rsidRPr="007C4EB0">
        <w:rPr>
          <w:rFonts w:ascii="Calibri" w:eastAsia="Times New Roman" w:hAnsi="Calibri" w:cs="Calibri"/>
          <w:lang w:val="en-GB" w:eastAsia="en-NZ"/>
        </w:rPr>
        <w:t xml:space="preserve"> you can check your MCNZ registration eligibility and registration pathway </w:t>
      </w:r>
      <w:hyperlink r:id="rId6" w:history="1">
        <w:r w:rsidRPr="007C4EB0">
          <w:rPr>
            <w:rFonts w:ascii="Calibri" w:eastAsia="Times New Roman" w:hAnsi="Calibri" w:cs="Calibri"/>
            <w:color w:val="0563C1"/>
            <w:u w:val="single"/>
            <w:lang w:val="en-GB" w:eastAsia="en-NZ"/>
          </w:rPr>
          <w:t>here</w:t>
        </w:r>
      </w:hyperlink>
      <w:r w:rsidRPr="007C4EB0">
        <w:rPr>
          <w:rFonts w:ascii="Calibri" w:eastAsia="Times New Roman" w:hAnsi="Calibri" w:cs="Calibri"/>
          <w:lang w:val="en-GB" w:eastAsia="en-NZ"/>
        </w:rPr>
        <w:t>.</w:t>
      </w:r>
    </w:p>
    <w:p w14:paraId="643732AA" w14:textId="77777777" w:rsidR="007C4EB0" w:rsidRPr="007C4EB0" w:rsidRDefault="007C4EB0" w:rsidP="007C4EB0">
      <w:pPr>
        <w:shd w:val="clear" w:color="auto" w:fill="FFFFFF"/>
        <w:spacing w:after="180" w:line="240" w:lineRule="auto"/>
        <w:jc w:val="both"/>
        <w:textAlignment w:val="center"/>
        <w:rPr>
          <w:rFonts w:ascii="Calibri" w:eastAsia="Times New Roman" w:hAnsi="Calibri" w:cs="Calibri"/>
          <w:color w:val="0000FF"/>
          <w:u w:val="single"/>
          <w:lang w:val="en-GB" w:eastAsia="en-NZ"/>
        </w:rPr>
      </w:pPr>
      <w:r w:rsidRPr="007C4EB0">
        <w:rPr>
          <w:rFonts w:ascii="Calibri" w:eastAsia="Times New Roman" w:hAnsi="Calibri" w:cs="Calibri"/>
          <w:color w:val="000000"/>
          <w:lang w:val="en-GB" w:eastAsia="en-NZ"/>
        </w:rPr>
        <w:t xml:space="preserve">If you are an overseas applicant and have overseas medical qualifications, you will be required to provide </w:t>
      </w:r>
      <w:r w:rsidRPr="007C4EB0">
        <w:rPr>
          <w:rFonts w:ascii="Calibri" w:eastAsia="Times New Roman" w:hAnsi="Calibri" w:cs="Calibri"/>
          <w:b/>
          <w:bCs/>
          <w:color w:val="000000"/>
          <w:lang w:val="en-GB" w:eastAsia="en-NZ"/>
        </w:rPr>
        <w:t>EPIC</w:t>
      </w:r>
      <w:r w:rsidRPr="007C4EB0">
        <w:rPr>
          <w:rFonts w:ascii="Calibri" w:eastAsia="Times New Roman" w:hAnsi="Calibri" w:cs="Calibri"/>
          <w:color w:val="000000"/>
          <w:lang w:val="en-GB" w:eastAsia="en-NZ"/>
        </w:rPr>
        <w:t xml:space="preserve"> </w:t>
      </w:r>
      <w:r w:rsidRPr="007C4EB0">
        <w:rPr>
          <w:rFonts w:ascii="Calibri" w:eastAsia="Times New Roman" w:hAnsi="Calibri" w:cs="Calibri"/>
          <w:b/>
          <w:bCs/>
          <w:color w:val="000000"/>
          <w:lang w:val="en-GB" w:eastAsia="en-NZ"/>
        </w:rPr>
        <w:t>source verification</w:t>
      </w:r>
      <w:r w:rsidRPr="007C4EB0">
        <w:rPr>
          <w:rFonts w:ascii="Calibri" w:eastAsia="Times New Roman" w:hAnsi="Calibri" w:cs="Calibri"/>
          <w:color w:val="000000"/>
          <w:lang w:val="en-GB" w:eastAsia="en-NZ"/>
        </w:rPr>
        <w:t xml:space="preserve"> of your qualifications for your registration application. For more information about the registration process and source verification of qualifications, please visit </w:t>
      </w:r>
      <w:hyperlink r:id="rId7" w:history="1">
        <w:r w:rsidRPr="007C4EB0">
          <w:rPr>
            <w:rFonts w:ascii="Calibri" w:eastAsia="Times New Roman" w:hAnsi="Calibri" w:cs="Calibri"/>
            <w:color w:val="0000FF"/>
            <w:u w:val="single"/>
            <w:lang w:val="en-GB" w:eastAsia="en-NZ"/>
          </w:rPr>
          <w:t>www.mcnz.org.nz</w:t>
        </w:r>
      </w:hyperlink>
    </w:p>
    <w:p w14:paraId="349F8D2F" w14:textId="77777777" w:rsidR="007C4EB0" w:rsidRPr="007C4EB0" w:rsidRDefault="007C4EB0" w:rsidP="007C4EB0">
      <w:pPr>
        <w:shd w:val="clear" w:color="auto" w:fill="FFFFFF"/>
        <w:spacing w:after="180" w:line="240" w:lineRule="auto"/>
        <w:jc w:val="both"/>
        <w:textAlignment w:val="center"/>
        <w:rPr>
          <w:rFonts w:ascii="Calibri" w:eastAsia="Times New Roman" w:hAnsi="Calibri" w:cs="Calibri"/>
          <w:color w:val="000000"/>
          <w:lang w:val="en-GB" w:eastAsia="en-NZ"/>
        </w:rPr>
      </w:pPr>
      <w:r w:rsidRPr="007C4EB0">
        <w:rPr>
          <w:rFonts w:ascii="Calibri" w:eastAsia="Times New Roman" w:hAnsi="Calibri" w:cs="Calibri"/>
          <w:color w:val="000000"/>
          <w:lang w:val="en-GB" w:eastAsia="en-NZ"/>
        </w:rPr>
        <w:t xml:space="preserve">Other requirements for the role include: </w:t>
      </w:r>
    </w:p>
    <w:p w14:paraId="371991E7" w14:textId="77777777" w:rsidR="007C4EB0" w:rsidRPr="007C4EB0" w:rsidRDefault="007C4EB0" w:rsidP="007C4EB0">
      <w:pPr>
        <w:pStyle w:val="ListParagraph"/>
        <w:numPr>
          <w:ilvl w:val="0"/>
          <w:numId w:val="5"/>
        </w:numPr>
        <w:spacing w:after="0" w:line="240" w:lineRule="auto"/>
        <w:rPr>
          <w:rFonts w:ascii="Calibri" w:eastAsia="Times New Roman" w:hAnsi="Calibri" w:cs="Calibri"/>
          <w:color w:val="000000"/>
          <w:lang w:val="en-US" w:eastAsia="en-NZ"/>
        </w:rPr>
      </w:pPr>
      <w:r w:rsidRPr="007C4EB0">
        <w:rPr>
          <w:rFonts w:ascii="Calibri" w:eastAsia="Times New Roman" w:hAnsi="Calibri" w:cs="Calibri"/>
          <w:color w:val="000000"/>
          <w:lang w:val="en-US" w:eastAsia="en-NZ"/>
        </w:rPr>
        <w:t>Vocationally registered (or eligible for registration) with the Medical Council of New Zealand</w:t>
      </w:r>
    </w:p>
    <w:p w14:paraId="6AFF2461" w14:textId="77777777" w:rsidR="007C4EB0" w:rsidRPr="007C4EB0" w:rsidRDefault="007C4EB0" w:rsidP="007C4EB0">
      <w:pPr>
        <w:pStyle w:val="ListParagraph"/>
        <w:numPr>
          <w:ilvl w:val="0"/>
          <w:numId w:val="5"/>
        </w:numPr>
        <w:spacing w:after="0" w:line="240" w:lineRule="auto"/>
        <w:rPr>
          <w:rFonts w:ascii="Calibri" w:eastAsia="Times New Roman" w:hAnsi="Calibri" w:cs="Calibri"/>
          <w:color w:val="000000"/>
          <w:lang w:val="en-US" w:eastAsia="en-NZ"/>
        </w:rPr>
      </w:pPr>
      <w:r w:rsidRPr="007C4EB0">
        <w:rPr>
          <w:rFonts w:ascii="Calibri" w:eastAsia="Times New Roman" w:hAnsi="Calibri" w:cs="Calibri"/>
          <w:color w:val="000000"/>
          <w:lang w:val="en-US" w:eastAsia="en-NZ"/>
        </w:rPr>
        <w:t>Fellowship of the Australian and New Zealand College of Anaesthetists (or equivalent)</w:t>
      </w:r>
    </w:p>
    <w:p w14:paraId="592398CB" w14:textId="77777777" w:rsidR="007C4EB0" w:rsidRPr="007C4EB0" w:rsidRDefault="007C4EB0" w:rsidP="007C4EB0">
      <w:pPr>
        <w:pStyle w:val="ListParagraph"/>
        <w:numPr>
          <w:ilvl w:val="0"/>
          <w:numId w:val="5"/>
        </w:numPr>
        <w:spacing w:after="0" w:line="240" w:lineRule="auto"/>
        <w:rPr>
          <w:rFonts w:ascii="Calibri" w:eastAsia="Times New Roman" w:hAnsi="Calibri" w:cs="Calibri"/>
          <w:color w:val="000000"/>
          <w:lang w:val="en-US" w:eastAsia="en-NZ"/>
        </w:rPr>
      </w:pPr>
      <w:r w:rsidRPr="007C4EB0">
        <w:rPr>
          <w:rFonts w:ascii="Calibri" w:eastAsia="Times New Roman" w:hAnsi="Calibri" w:cs="Calibri"/>
          <w:color w:val="000000"/>
          <w:lang w:val="en-US" w:eastAsia="en-NZ"/>
        </w:rPr>
        <w:t>Experience in the management of critically ill patients</w:t>
      </w:r>
    </w:p>
    <w:p w14:paraId="45A991D1" w14:textId="77777777" w:rsidR="007C4EB0" w:rsidRPr="007C4EB0" w:rsidRDefault="007C4EB0" w:rsidP="007C4EB0">
      <w:pPr>
        <w:pStyle w:val="ListParagraph"/>
        <w:numPr>
          <w:ilvl w:val="0"/>
          <w:numId w:val="5"/>
        </w:numPr>
        <w:spacing w:after="0" w:line="240" w:lineRule="auto"/>
        <w:rPr>
          <w:rFonts w:ascii="Calibri" w:eastAsia="Times New Roman" w:hAnsi="Calibri" w:cs="Calibri"/>
          <w:color w:val="000000"/>
          <w:lang w:val="en-US" w:eastAsia="en-NZ"/>
        </w:rPr>
      </w:pPr>
      <w:r w:rsidRPr="007C4EB0">
        <w:rPr>
          <w:rFonts w:ascii="Calibri" w:eastAsia="Times New Roman" w:hAnsi="Calibri" w:cs="Calibri"/>
          <w:color w:val="000000"/>
          <w:lang w:val="en-US" w:eastAsia="en-NZ"/>
        </w:rPr>
        <w:t>A commitment to teamwork, equity, and continuous learning</w:t>
      </w:r>
    </w:p>
    <w:p w14:paraId="3F53F430" w14:textId="5C07180E" w:rsidR="007C4EB0" w:rsidRDefault="007C4EB0" w:rsidP="007C4EB0">
      <w:pPr>
        <w:spacing w:after="0" w:line="240" w:lineRule="auto"/>
        <w:contextualSpacing/>
        <w:rPr>
          <w:rFonts w:ascii="Calibri" w:eastAsia="Times New Roman" w:hAnsi="Calibri" w:cs="Calibri"/>
          <w:color w:val="000000"/>
          <w:lang w:val="en-US" w:eastAsia="en-NZ"/>
        </w:rPr>
      </w:pPr>
    </w:p>
    <w:p w14:paraId="1101932C" w14:textId="77777777" w:rsidR="00B36ECA" w:rsidRPr="00B36ECA" w:rsidRDefault="00B36ECA" w:rsidP="00B36ECA">
      <w:pPr>
        <w:spacing w:after="0" w:line="240" w:lineRule="auto"/>
        <w:rPr>
          <w:rFonts w:ascii="Calibri" w:eastAsia="Times New Roman" w:hAnsi="Calibri" w:cs="Calibri"/>
          <w:color w:val="000000"/>
          <w:lang w:val="en-US" w:eastAsia="en-NZ"/>
        </w:rPr>
      </w:pPr>
      <w:r w:rsidRPr="00B36ECA">
        <w:rPr>
          <w:rFonts w:ascii="Calibri" w:eastAsia="Times New Roman" w:hAnsi="Calibri" w:cs="Calibri"/>
          <w:b/>
          <w:bCs/>
          <w:color w:val="000000"/>
          <w:lang w:val="en-US" w:eastAsia="en-NZ"/>
        </w:rPr>
        <w:t>Key responsibilities include:</w:t>
      </w:r>
    </w:p>
    <w:p w14:paraId="0477C904" w14:textId="77777777" w:rsidR="00B36ECA" w:rsidRPr="00B36ECA" w:rsidRDefault="00B36ECA" w:rsidP="00B36ECA">
      <w:pPr>
        <w:pStyle w:val="ListParagraph"/>
        <w:numPr>
          <w:ilvl w:val="0"/>
          <w:numId w:val="5"/>
        </w:numPr>
        <w:spacing w:after="0" w:line="240" w:lineRule="auto"/>
        <w:rPr>
          <w:rFonts w:ascii="Calibri" w:eastAsia="Times New Roman" w:hAnsi="Calibri" w:cs="Calibri"/>
          <w:color w:val="000000"/>
          <w:lang w:val="en-US" w:eastAsia="en-NZ"/>
        </w:rPr>
      </w:pPr>
      <w:r w:rsidRPr="00B36ECA">
        <w:rPr>
          <w:rFonts w:ascii="Calibri" w:eastAsia="Times New Roman" w:hAnsi="Calibri" w:cs="Calibri"/>
          <w:color w:val="000000"/>
          <w:lang w:val="en-US" w:eastAsia="en-NZ"/>
        </w:rPr>
        <w:t xml:space="preserve">Delivering safe and effective </w:t>
      </w:r>
      <w:proofErr w:type="spellStart"/>
      <w:r w:rsidRPr="00B36ECA">
        <w:rPr>
          <w:rFonts w:ascii="Calibri" w:eastAsia="Times New Roman" w:hAnsi="Calibri" w:cs="Calibri"/>
          <w:color w:val="000000"/>
          <w:lang w:val="en-US" w:eastAsia="en-NZ"/>
        </w:rPr>
        <w:t>anaesthetic</w:t>
      </w:r>
      <w:proofErr w:type="spellEnd"/>
      <w:r w:rsidRPr="00B36ECA">
        <w:rPr>
          <w:rFonts w:ascii="Calibri" w:eastAsia="Times New Roman" w:hAnsi="Calibri" w:cs="Calibri"/>
          <w:color w:val="000000"/>
          <w:lang w:val="en-US" w:eastAsia="en-NZ"/>
        </w:rPr>
        <w:t xml:space="preserve"> care</w:t>
      </w:r>
    </w:p>
    <w:p w14:paraId="0267639E" w14:textId="77777777" w:rsidR="00B36ECA" w:rsidRPr="00B36ECA" w:rsidRDefault="00B36ECA" w:rsidP="00B36ECA">
      <w:pPr>
        <w:pStyle w:val="ListParagraph"/>
        <w:numPr>
          <w:ilvl w:val="0"/>
          <w:numId w:val="5"/>
        </w:numPr>
        <w:spacing w:after="0" w:line="240" w:lineRule="auto"/>
        <w:rPr>
          <w:rFonts w:ascii="Calibri" w:eastAsia="Times New Roman" w:hAnsi="Calibri" w:cs="Calibri"/>
          <w:color w:val="000000"/>
          <w:lang w:val="en-US" w:eastAsia="en-NZ"/>
        </w:rPr>
      </w:pPr>
      <w:r w:rsidRPr="00B36ECA">
        <w:rPr>
          <w:rFonts w:ascii="Calibri" w:eastAsia="Times New Roman" w:hAnsi="Calibri" w:cs="Calibri"/>
          <w:color w:val="000000"/>
          <w:lang w:val="en-US" w:eastAsia="en-NZ"/>
        </w:rPr>
        <w:t xml:space="preserve">Providing acute and elective </w:t>
      </w:r>
      <w:proofErr w:type="spellStart"/>
      <w:r w:rsidRPr="00B36ECA">
        <w:rPr>
          <w:rFonts w:ascii="Calibri" w:eastAsia="Times New Roman" w:hAnsi="Calibri" w:cs="Calibri"/>
          <w:color w:val="000000"/>
          <w:lang w:val="en-US" w:eastAsia="en-NZ"/>
        </w:rPr>
        <w:t>anaesthetic</w:t>
      </w:r>
      <w:proofErr w:type="spellEnd"/>
      <w:r w:rsidRPr="00B36ECA">
        <w:rPr>
          <w:rFonts w:ascii="Calibri" w:eastAsia="Times New Roman" w:hAnsi="Calibri" w:cs="Calibri"/>
          <w:color w:val="000000"/>
          <w:lang w:val="en-US" w:eastAsia="en-NZ"/>
        </w:rPr>
        <w:t xml:space="preserve"> services including intensive care and epidural cover</w:t>
      </w:r>
    </w:p>
    <w:p w14:paraId="53654A9C" w14:textId="77777777" w:rsidR="00B36ECA" w:rsidRPr="00B36ECA" w:rsidRDefault="00B36ECA" w:rsidP="00B36ECA">
      <w:pPr>
        <w:pStyle w:val="ListParagraph"/>
        <w:numPr>
          <w:ilvl w:val="0"/>
          <w:numId w:val="5"/>
        </w:numPr>
        <w:spacing w:after="0" w:line="240" w:lineRule="auto"/>
        <w:rPr>
          <w:rFonts w:ascii="Calibri" w:eastAsia="Times New Roman" w:hAnsi="Calibri" w:cs="Calibri"/>
          <w:color w:val="000000"/>
          <w:lang w:val="en-US" w:eastAsia="en-NZ"/>
        </w:rPr>
      </w:pPr>
      <w:r w:rsidRPr="00B36ECA">
        <w:rPr>
          <w:rFonts w:ascii="Calibri" w:eastAsia="Times New Roman" w:hAnsi="Calibri" w:cs="Calibri"/>
          <w:color w:val="000000"/>
          <w:lang w:val="en-US" w:eastAsia="en-NZ"/>
        </w:rPr>
        <w:t>Supporting junior doctors and health professional education</w:t>
      </w:r>
    </w:p>
    <w:p w14:paraId="6FEC34F0" w14:textId="1097B549" w:rsidR="00B36ECA" w:rsidRDefault="00B36ECA" w:rsidP="00B36ECA">
      <w:pPr>
        <w:pStyle w:val="ListParagraph"/>
        <w:numPr>
          <w:ilvl w:val="0"/>
          <w:numId w:val="5"/>
        </w:numPr>
        <w:spacing w:after="0" w:line="240" w:lineRule="auto"/>
        <w:rPr>
          <w:rFonts w:ascii="Calibri" w:eastAsia="Times New Roman" w:hAnsi="Calibri" w:cs="Calibri"/>
          <w:color w:val="000000"/>
          <w:lang w:val="en-US" w:eastAsia="en-NZ"/>
        </w:rPr>
      </w:pPr>
      <w:r w:rsidRPr="00B36ECA">
        <w:rPr>
          <w:rFonts w:ascii="Calibri" w:eastAsia="Times New Roman" w:hAnsi="Calibri" w:cs="Calibri"/>
          <w:color w:val="000000"/>
          <w:lang w:val="en-US" w:eastAsia="en-NZ"/>
        </w:rPr>
        <w:t>Participating in quality assurance and service improvement activities</w:t>
      </w:r>
    </w:p>
    <w:p w14:paraId="271278C7" w14:textId="502837C7" w:rsidR="00B36ECA" w:rsidRPr="00B36ECA" w:rsidRDefault="00B36ECA" w:rsidP="00B36ECA">
      <w:pPr>
        <w:pStyle w:val="ListParagraph"/>
        <w:numPr>
          <w:ilvl w:val="0"/>
          <w:numId w:val="5"/>
        </w:numPr>
        <w:rPr>
          <w:rFonts w:ascii="Calibri" w:eastAsia="Times New Roman" w:hAnsi="Calibri" w:cs="Calibri"/>
          <w:color w:val="000000"/>
          <w:lang w:val="en-US" w:eastAsia="en-NZ"/>
        </w:rPr>
      </w:pPr>
      <w:r w:rsidRPr="00B36ECA">
        <w:rPr>
          <w:rFonts w:ascii="Calibri" w:eastAsia="Times New Roman" w:hAnsi="Calibri" w:cs="Calibri"/>
          <w:color w:val="000000"/>
          <w:lang w:val="en-US" w:eastAsia="en-NZ"/>
        </w:rPr>
        <w:t>A commitment to teamwork, equity, and continuous learning</w:t>
      </w:r>
    </w:p>
    <w:p w14:paraId="1732C022" w14:textId="77777777" w:rsidR="00B36ECA" w:rsidRPr="007C4EB0" w:rsidRDefault="00B36ECA" w:rsidP="007C4EB0">
      <w:pPr>
        <w:spacing w:after="0" w:line="240" w:lineRule="auto"/>
        <w:contextualSpacing/>
        <w:rPr>
          <w:rFonts w:ascii="Calibri" w:eastAsia="Times New Roman" w:hAnsi="Calibri" w:cs="Calibri"/>
          <w:color w:val="000000"/>
          <w:lang w:val="en-US" w:eastAsia="en-NZ"/>
        </w:rPr>
      </w:pPr>
    </w:p>
    <w:p w14:paraId="12CBBC78" w14:textId="4ED92FA9" w:rsidR="007C4EB0" w:rsidRDefault="007C4EB0" w:rsidP="007C4EB0">
      <w:pPr>
        <w:shd w:val="clear" w:color="auto" w:fill="FFFFFF"/>
        <w:spacing w:after="60" w:line="240" w:lineRule="auto"/>
        <w:rPr>
          <w:rFonts w:ascii="Calibri" w:eastAsia="Times New Roman" w:hAnsi="Calibri" w:cs="Calibri"/>
          <w:lang w:val="en-US" w:bidi="ar"/>
        </w:rPr>
      </w:pPr>
      <w:r w:rsidRPr="007C4EB0">
        <w:rPr>
          <w:rFonts w:ascii="Calibri" w:eastAsia="Calibri" w:hAnsi="Calibri" w:cs="Calibri"/>
          <w:lang w:eastAsia="en-NZ"/>
        </w:rPr>
        <w:t xml:space="preserve">For more information about the position, please contact </w:t>
      </w:r>
      <w:r w:rsidR="00B36ECA">
        <w:rPr>
          <w:rFonts w:ascii="Calibri" w:eastAsia="Calibri" w:hAnsi="Calibri" w:cs="Calibri"/>
          <w:lang w:eastAsia="en-NZ"/>
        </w:rPr>
        <w:t>Dr Marco Meijer</w:t>
      </w:r>
      <w:r w:rsidRPr="007C4EB0">
        <w:rPr>
          <w:rFonts w:ascii="Calibri" w:eastAsia="Calibri" w:hAnsi="Calibri" w:cs="Calibri"/>
          <w:lang w:eastAsia="en-NZ"/>
        </w:rPr>
        <w:t>, Service Clinical Director-</w:t>
      </w:r>
      <w:r w:rsidR="00B36ECA">
        <w:rPr>
          <w:rFonts w:ascii="Calibri" w:eastAsia="Calibri" w:hAnsi="Calibri" w:cs="Calibri"/>
          <w:lang w:eastAsia="en-NZ"/>
        </w:rPr>
        <w:t>Anaesthesia</w:t>
      </w:r>
      <w:r w:rsidRPr="007C4EB0">
        <w:rPr>
          <w:rFonts w:ascii="Calibri" w:eastAsia="Calibri" w:hAnsi="Calibri" w:cs="Calibri"/>
          <w:lang w:eastAsia="en-NZ"/>
        </w:rPr>
        <w:t xml:space="preserve"> at </w:t>
      </w:r>
      <w:hyperlink r:id="rId8" w:history="1">
        <w:r w:rsidR="00B36ECA" w:rsidRPr="003B697F">
          <w:rPr>
            <w:rStyle w:val="Hyperlink"/>
            <w:rFonts w:ascii="Calibri" w:eastAsia="Times New Roman" w:hAnsi="Calibri" w:cs="Calibri"/>
            <w:lang w:val="en-US" w:bidi="ar"/>
          </w:rPr>
          <w:t>marco.meijer@wdhb.org.nz</w:t>
        </w:r>
      </w:hyperlink>
    </w:p>
    <w:p w14:paraId="1B2024F1" w14:textId="77777777" w:rsidR="00B36ECA" w:rsidRPr="007C4EB0" w:rsidRDefault="00B36ECA" w:rsidP="007C4EB0">
      <w:pPr>
        <w:shd w:val="clear" w:color="auto" w:fill="FFFFFF"/>
        <w:spacing w:after="60" w:line="240" w:lineRule="auto"/>
        <w:rPr>
          <w:rFonts w:ascii="Calibri" w:eastAsia="Times New Roman" w:hAnsi="Calibri" w:cs="Calibri"/>
          <w:lang w:val="en-US" w:bidi="ar"/>
        </w:rPr>
      </w:pPr>
    </w:p>
    <w:p w14:paraId="54312FE8" w14:textId="77777777" w:rsidR="00B36ECA" w:rsidRDefault="00B36ECA" w:rsidP="00B36ECA">
      <w:pPr>
        <w:spacing w:after="0"/>
        <w:rPr>
          <w:rFonts w:ascii="Calibri" w:hAnsi="Calibri" w:cs="Calibri"/>
          <w:b/>
          <w:bCs/>
        </w:rPr>
      </w:pPr>
      <w:r>
        <w:rPr>
          <w:rFonts w:ascii="Calibri" w:hAnsi="Calibri" w:cs="Calibri"/>
          <w:b/>
          <w:bCs/>
        </w:rPr>
        <w:t>Working at Health New Zealand</w:t>
      </w:r>
    </w:p>
    <w:p w14:paraId="0B30A0C3" w14:textId="1A97AF0D" w:rsidR="00B36ECA" w:rsidRDefault="00B36ECA" w:rsidP="00B36ECA">
      <w:pPr>
        <w:spacing w:after="0"/>
        <w:jc w:val="both"/>
        <w:rPr>
          <w:rFonts w:ascii="Calibri" w:hAnsi="Calibri" w:cs="Calibri"/>
        </w:rPr>
      </w:pPr>
      <w:r w:rsidRPr="006952F3">
        <w:rPr>
          <w:rFonts w:ascii="Calibri" w:hAnsi="Calibri" w:cs="Calibri"/>
        </w:rPr>
        <w:t xml:space="preserve">Health New Zealand | Te Whatu Ora is dedicated to ensuring excellent healthcare for the people of New Zealand. We embrace a workforce that is diverse and inclusive so that we are better positioned to understand and service our community. We welcome applications from our diverse Māori, Pacific, disabled, and rainbow communities.  </w:t>
      </w:r>
    </w:p>
    <w:p w14:paraId="0ECE37BB" w14:textId="77777777" w:rsidR="00B36ECA" w:rsidRDefault="00B36ECA" w:rsidP="00B36ECA">
      <w:pPr>
        <w:rPr>
          <w:rFonts w:ascii="Calibri" w:hAnsi="Calibri" w:cs="Calibri"/>
          <w:b/>
          <w:bCs/>
        </w:rPr>
      </w:pPr>
    </w:p>
    <w:p w14:paraId="6394039F" w14:textId="48235705" w:rsidR="00B36ECA" w:rsidRDefault="00B36ECA" w:rsidP="00B36ECA">
      <w:pPr>
        <w:spacing w:after="0"/>
        <w:rPr>
          <w:rFonts w:ascii="Calibri" w:hAnsi="Calibri" w:cs="Calibri"/>
        </w:rPr>
      </w:pPr>
      <w:r>
        <w:rPr>
          <w:rFonts w:ascii="Calibri" w:hAnsi="Calibri" w:cs="Calibri"/>
          <w:b/>
          <w:bCs/>
        </w:rPr>
        <w:t>How to Apply</w:t>
      </w:r>
    </w:p>
    <w:p w14:paraId="1FB10A28" w14:textId="3C5E3E19" w:rsidR="00B36ECA" w:rsidRDefault="00B36ECA" w:rsidP="004F280D">
      <w:pPr>
        <w:spacing w:after="0"/>
        <w:rPr>
          <w:rFonts w:ascii="Calibri" w:hAnsi="Calibri"/>
        </w:rPr>
      </w:pPr>
      <w:r>
        <w:rPr>
          <w:rFonts w:ascii="Calibri" w:hAnsi="Calibri" w:cs="Calibri"/>
        </w:rPr>
        <w:t xml:space="preserve">All applications must be submitted through our </w:t>
      </w:r>
      <w:hyperlink r:id="rId9" w:history="1">
        <w:r w:rsidRPr="00B82839">
          <w:rPr>
            <w:rStyle w:val="Hyperlink"/>
            <w:rFonts w:ascii="Calibri" w:hAnsi="Calibri" w:cs="Calibri"/>
          </w:rPr>
          <w:t>online careers’ portal</w:t>
        </w:r>
      </w:hyperlink>
      <w:r w:rsidR="007E1162">
        <w:rPr>
          <w:rFonts w:ascii="Calibri" w:hAnsi="Calibri" w:cs="Calibri"/>
        </w:rPr>
        <w:t xml:space="preserve"> by 30 </w:t>
      </w:r>
      <w:r w:rsidR="00B82839">
        <w:rPr>
          <w:rFonts w:ascii="Calibri" w:hAnsi="Calibri" w:cs="Calibri"/>
        </w:rPr>
        <w:t>August</w:t>
      </w:r>
      <w:r w:rsidR="007E1162">
        <w:rPr>
          <w:rFonts w:ascii="Calibri" w:hAnsi="Calibri" w:cs="Calibri"/>
        </w:rPr>
        <w:t xml:space="preserve"> 2026</w:t>
      </w:r>
      <w:r>
        <w:rPr>
          <w:rFonts w:ascii="Calibri" w:hAnsi="Calibri" w:cs="Calibri"/>
          <w:b/>
          <w:bCs/>
        </w:rPr>
        <w:t>.</w:t>
      </w:r>
      <w:r>
        <w:rPr>
          <w:rFonts w:ascii="Calibri" w:hAnsi="Calibri" w:cs="Calibri"/>
        </w:rPr>
        <w:t xml:space="preserve"> If you have any questions about the role, please contact Honey Pillai, Senior Recruitment &amp; Operations -SMOs via </w:t>
      </w:r>
      <w:hyperlink r:id="rId10" w:history="1">
        <w:r w:rsidRPr="00664693">
          <w:rPr>
            <w:rStyle w:val="Hyperlink"/>
            <w:rFonts w:ascii="Calibri" w:hAnsi="Calibri"/>
          </w:rPr>
          <w:t>Honey.Pillai@wdhb.org.nz</w:t>
        </w:r>
      </w:hyperlink>
    </w:p>
    <w:p w14:paraId="444A0AFC" w14:textId="77777777" w:rsidR="004F280D" w:rsidRPr="004F280D" w:rsidRDefault="004F280D" w:rsidP="004F280D">
      <w:pPr>
        <w:spacing w:after="0"/>
        <w:rPr>
          <w:rFonts w:ascii="Calibri" w:hAnsi="Calibri"/>
        </w:rPr>
      </w:pPr>
    </w:p>
    <w:p w14:paraId="1F207FC4" w14:textId="77777777" w:rsidR="004F280D" w:rsidRPr="004F280D" w:rsidRDefault="004F280D" w:rsidP="004F280D">
      <w:pPr>
        <w:spacing w:after="0" w:line="240" w:lineRule="auto"/>
        <w:jc w:val="both"/>
        <w:rPr>
          <w:rFonts w:ascii="Calibri" w:eastAsia="SimSun" w:hAnsi="Calibri" w:cs="Calibri"/>
          <w:lang w:val="en-GB" w:eastAsia="en-GB"/>
        </w:rPr>
      </w:pPr>
      <w:r w:rsidRPr="004F280D">
        <w:rPr>
          <w:rFonts w:ascii="Calibri" w:eastAsia="SimSun" w:hAnsi="Calibri" w:cs="Calibri"/>
          <w:i/>
          <w:iCs/>
          <w:lang w:val="en-GB" w:eastAsia="en-GB"/>
        </w:rPr>
        <w:t xml:space="preserve">We will review applications as received and may proceed with the recruitment </w:t>
      </w:r>
      <w:proofErr w:type="gramStart"/>
      <w:r w:rsidRPr="004F280D">
        <w:rPr>
          <w:rFonts w:ascii="Calibri" w:eastAsia="SimSun" w:hAnsi="Calibri" w:cs="Calibri"/>
          <w:i/>
          <w:iCs/>
          <w:lang w:val="en-GB" w:eastAsia="en-GB"/>
        </w:rPr>
        <w:t>process, before</w:t>
      </w:r>
      <w:proofErr w:type="gramEnd"/>
      <w:r w:rsidRPr="004F280D">
        <w:rPr>
          <w:rFonts w:ascii="Calibri" w:eastAsia="SimSun" w:hAnsi="Calibri" w:cs="Calibri"/>
          <w:i/>
          <w:iCs/>
          <w:lang w:val="en-GB" w:eastAsia="en-GB"/>
        </w:rPr>
        <w:t xml:space="preserve"> the closing date of this advert so request you submitting your application as soon as possible. </w:t>
      </w:r>
    </w:p>
    <w:p w14:paraId="07A620F0" w14:textId="77777777" w:rsidR="007C4EB0" w:rsidRDefault="007C4EB0" w:rsidP="00A4136F">
      <w:pPr>
        <w:pStyle w:val="NormalWeb"/>
        <w:rPr>
          <w:rStyle w:val="Strong"/>
          <w:rFonts w:asciiTheme="minorHAnsi" w:hAnsiTheme="minorHAnsi" w:cstheme="minorHAnsi"/>
        </w:rPr>
      </w:pPr>
    </w:p>
    <w:sectPr w:rsidR="007C4E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151A6"/>
    <w:multiLevelType w:val="multilevel"/>
    <w:tmpl w:val="0CE151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FA55A2"/>
    <w:multiLevelType w:val="hybridMultilevel"/>
    <w:tmpl w:val="D8F608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90A1A11"/>
    <w:multiLevelType w:val="multilevel"/>
    <w:tmpl w:val="290A1A1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59264443"/>
    <w:multiLevelType w:val="multilevel"/>
    <w:tmpl w:val="F212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7F70F5"/>
    <w:multiLevelType w:val="multilevel"/>
    <w:tmpl w:val="4B36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3778411">
    <w:abstractNumId w:val="4"/>
  </w:num>
  <w:num w:numId="2" w16cid:durableId="1014115607">
    <w:abstractNumId w:val="3"/>
  </w:num>
  <w:num w:numId="3" w16cid:durableId="1465270034">
    <w:abstractNumId w:val="0"/>
  </w:num>
  <w:num w:numId="4" w16cid:durableId="1952781502">
    <w:abstractNumId w:val="2"/>
  </w:num>
  <w:num w:numId="5" w16cid:durableId="2128087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36F"/>
    <w:rsid w:val="00157981"/>
    <w:rsid w:val="00254875"/>
    <w:rsid w:val="004F280D"/>
    <w:rsid w:val="005F2EAE"/>
    <w:rsid w:val="007C4EB0"/>
    <w:rsid w:val="007E1162"/>
    <w:rsid w:val="00A4136F"/>
    <w:rsid w:val="00B36ECA"/>
    <w:rsid w:val="00B8283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9A7EE"/>
  <w15:chartTrackingRefBased/>
  <w15:docId w15:val="{DB0D785D-3F71-4E6F-A11E-CAD72D6AC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136F"/>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A4136F"/>
    <w:rPr>
      <w:b/>
      <w:bCs/>
    </w:rPr>
  </w:style>
  <w:style w:type="character" w:styleId="Emphasis">
    <w:name w:val="Emphasis"/>
    <w:basedOn w:val="DefaultParagraphFont"/>
    <w:uiPriority w:val="20"/>
    <w:qFormat/>
    <w:rsid w:val="00A4136F"/>
    <w:rPr>
      <w:i/>
      <w:iCs/>
    </w:rPr>
  </w:style>
  <w:style w:type="character" w:styleId="Hyperlink">
    <w:name w:val="Hyperlink"/>
    <w:basedOn w:val="DefaultParagraphFont"/>
    <w:uiPriority w:val="99"/>
    <w:unhideWhenUsed/>
    <w:rsid w:val="00A4136F"/>
    <w:rPr>
      <w:color w:val="0000FF"/>
      <w:u w:val="single"/>
    </w:rPr>
  </w:style>
  <w:style w:type="character" w:styleId="UnresolvedMention">
    <w:name w:val="Unresolved Mention"/>
    <w:basedOn w:val="DefaultParagraphFont"/>
    <w:uiPriority w:val="99"/>
    <w:semiHidden/>
    <w:unhideWhenUsed/>
    <w:rsid w:val="00A4136F"/>
    <w:rPr>
      <w:color w:val="605E5C"/>
      <w:shd w:val="clear" w:color="auto" w:fill="E1DFDD"/>
    </w:rPr>
  </w:style>
  <w:style w:type="paragraph" w:styleId="ListParagraph">
    <w:name w:val="List Paragraph"/>
    <w:basedOn w:val="Normal"/>
    <w:uiPriority w:val="34"/>
    <w:qFormat/>
    <w:rsid w:val="007C4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045723">
      <w:bodyDiv w:val="1"/>
      <w:marLeft w:val="0"/>
      <w:marRight w:val="0"/>
      <w:marTop w:val="0"/>
      <w:marBottom w:val="0"/>
      <w:divBdr>
        <w:top w:val="none" w:sz="0" w:space="0" w:color="auto"/>
        <w:left w:val="none" w:sz="0" w:space="0" w:color="auto"/>
        <w:bottom w:val="none" w:sz="0" w:space="0" w:color="auto"/>
        <w:right w:val="none" w:sz="0" w:space="0" w:color="auto"/>
      </w:divBdr>
    </w:div>
    <w:div w:id="1071925325">
      <w:bodyDiv w:val="1"/>
      <w:marLeft w:val="0"/>
      <w:marRight w:val="0"/>
      <w:marTop w:val="0"/>
      <w:marBottom w:val="0"/>
      <w:divBdr>
        <w:top w:val="none" w:sz="0" w:space="0" w:color="auto"/>
        <w:left w:val="none" w:sz="0" w:space="0" w:color="auto"/>
        <w:bottom w:val="none" w:sz="0" w:space="0" w:color="auto"/>
        <w:right w:val="none" w:sz="0" w:space="0" w:color="auto"/>
      </w:divBdr>
    </w:div>
    <w:div w:id="109192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o.meijer@wdhb.org.nz" TargetMode="External"/><Relationship Id="rId3" Type="http://schemas.openxmlformats.org/officeDocument/2006/relationships/settings" Target="settings.xml"/><Relationship Id="rId7" Type="http://schemas.openxmlformats.org/officeDocument/2006/relationships/hyperlink" Target="http://www.mcnz.org.n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cnz.org.nz/registration/getting-registered/tool/" TargetMode="External"/><Relationship Id="rId11" Type="http://schemas.openxmlformats.org/officeDocument/2006/relationships/fontTable" Target="fontTable.xml"/><Relationship Id="rId5" Type="http://schemas.openxmlformats.org/officeDocument/2006/relationships/hyperlink" Target="https://www.newzealand.com/nz/whanganui/" TargetMode="External"/><Relationship Id="rId10" Type="http://schemas.openxmlformats.org/officeDocument/2006/relationships/hyperlink" Target="mailto:Honey.Pillai@wdhb.org.nz" TargetMode="External"/><Relationship Id="rId4" Type="http://schemas.openxmlformats.org/officeDocument/2006/relationships/webSettings" Target="webSettings.xml"/><Relationship Id="rId9" Type="http://schemas.openxmlformats.org/officeDocument/2006/relationships/hyperlink" Target="https://jobs.tewhatuora.govt.nz/jobs/ANAES05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Whanganui District Health Board</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Read</dc:creator>
  <cp:keywords/>
  <dc:description/>
  <cp:lastModifiedBy>Honey Pillai</cp:lastModifiedBy>
  <cp:revision>6</cp:revision>
  <dcterms:created xsi:type="dcterms:W3CDTF">2025-06-24T20:08:00Z</dcterms:created>
  <dcterms:modified xsi:type="dcterms:W3CDTF">2026-06-05T02:03:00Z</dcterms:modified>
</cp:coreProperties>
</file>